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24F5" w14:textId="61B46301" w:rsidR="002F0690" w:rsidRPr="003C00D8" w:rsidRDefault="00523D8E" w:rsidP="00523D8E">
      <w:pPr>
        <w:jc w:val="center"/>
        <w:rPr>
          <w:rFonts w:ascii="Bookman Old Style" w:hAnsi="Bookman Old Style"/>
          <w:b/>
          <w:bCs/>
          <w:color w:val="5BAD67"/>
          <w:sz w:val="32"/>
          <w:szCs w:val="32"/>
        </w:rPr>
      </w:pPr>
      <w:r w:rsidRPr="003C00D8">
        <w:rPr>
          <w:rFonts w:ascii="Bookman Old Style" w:hAnsi="Bookman Old Style"/>
          <w:b/>
          <w:bCs/>
          <w:color w:val="5BAD67"/>
          <w:sz w:val="32"/>
          <w:szCs w:val="32"/>
        </w:rPr>
        <w:t>Politique de confidentialité</w:t>
      </w:r>
    </w:p>
    <w:p w14:paraId="1E412F29" w14:textId="77777777" w:rsidR="00523D8E" w:rsidRDefault="00523D8E"/>
    <w:p w14:paraId="2AC522C8" w14:textId="056FCEDA" w:rsidR="00523D8E" w:rsidRPr="003C00D8" w:rsidRDefault="00523D8E" w:rsidP="00523D8E">
      <w:pPr>
        <w:spacing w:after="0"/>
        <w:jc w:val="center"/>
        <w:rPr>
          <w:rFonts w:ascii="Bell MT" w:hAnsi="Bell MT"/>
          <w:color w:val="385623" w:themeColor="accent6" w:themeShade="80"/>
        </w:rPr>
      </w:pPr>
      <w:r w:rsidRPr="003C00D8">
        <w:rPr>
          <w:rFonts w:ascii="Bell MT" w:hAnsi="Bell MT"/>
          <w:color w:val="385623" w:themeColor="accent6" w:themeShade="80"/>
        </w:rPr>
        <w:t>www.lapausebienetre86.fr</w:t>
      </w:r>
    </w:p>
    <w:p w14:paraId="520601F0" w14:textId="5C1E052A" w:rsidR="00523D8E" w:rsidRPr="003C00D8" w:rsidRDefault="00523D8E" w:rsidP="00523D8E">
      <w:pPr>
        <w:spacing w:after="0"/>
        <w:jc w:val="center"/>
        <w:rPr>
          <w:rFonts w:ascii="Bell MT" w:hAnsi="Bell MT"/>
          <w:color w:val="385623" w:themeColor="accent6" w:themeShade="80"/>
        </w:rPr>
      </w:pPr>
      <w:r w:rsidRPr="003C00D8">
        <w:rPr>
          <w:rFonts w:ascii="Bell MT" w:hAnsi="Bell MT"/>
          <w:color w:val="385623" w:themeColor="accent6" w:themeShade="80"/>
        </w:rPr>
        <w:t>Entreprise Individuelle « La Pause Bien-Être »</w:t>
      </w:r>
      <w:r w:rsidR="00591A33" w:rsidRPr="003C00D8">
        <w:rPr>
          <w:rFonts w:ascii="Bell MT" w:hAnsi="Bell MT"/>
          <w:color w:val="385623" w:themeColor="accent6" w:themeShade="80"/>
        </w:rPr>
        <w:t xml:space="preserve"> </w:t>
      </w:r>
      <w:r w:rsidR="009B5027" w:rsidRPr="003C00D8">
        <w:rPr>
          <w:rFonts w:ascii="Bell MT" w:hAnsi="Bell MT"/>
          <w:color w:val="385623" w:themeColor="accent6" w:themeShade="80"/>
        </w:rPr>
        <w:t>-</w:t>
      </w:r>
      <w:r w:rsidRPr="003C00D8">
        <w:rPr>
          <w:rFonts w:ascii="Bell MT" w:hAnsi="Bell MT"/>
          <w:color w:val="385623" w:themeColor="accent6" w:themeShade="80"/>
        </w:rPr>
        <w:t xml:space="preserve"> Elodie SALMON</w:t>
      </w:r>
    </w:p>
    <w:p w14:paraId="2D2AFC11" w14:textId="12B50928" w:rsidR="00523D8E" w:rsidRPr="003C00D8" w:rsidRDefault="00523D8E" w:rsidP="00257C1E">
      <w:pPr>
        <w:spacing w:after="0"/>
        <w:jc w:val="center"/>
        <w:rPr>
          <w:rFonts w:ascii="Bell MT" w:hAnsi="Bell MT"/>
          <w:color w:val="385623" w:themeColor="accent6" w:themeShade="80"/>
        </w:rPr>
      </w:pPr>
      <w:r w:rsidRPr="003C00D8">
        <w:rPr>
          <w:rFonts w:ascii="Bell MT" w:hAnsi="Bell MT"/>
          <w:color w:val="385623" w:themeColor="accent6" w:themeShade="80"/>
        </w:rPr>
        <w:t>Siret 987 878 352 00010</w:t>
      </w:r>
    </w:p>
    <w:p w14:paraId="6A962EAC" w14:textId="5DC01AD3" w:rsidR="00523D8E" w:rsidRPr="003C00D8" w:rsidRDefault="00523D8E" w:rsidP="00523D8E">
      <w:pPr>
        <w:spacing w:after="0"/>
        <w:jc w:val="center"/>
        <w:rPr>
          <w:rFonts w:ascii="Bell MT" w:hAnsi="Bell MT"/>
          <w:color w:val="385623" w:themeColor="accent6" w:themeShade="80"/>
        </w:rPr>
      </w:pPr>
      <w:r w:rsidRPr="003C00D8">
        <w:rPr>
          <w:rFonts w:ascii="Bell MT" w:hAnsi="Bell MT"/>
          <w:color w:val="385623" w:themeColor="accent6" w:themeShade="80"/>
          <w:u w:val="single"/>
        </w:rPr>
        <w:t>Type de site</w:t>
      </w:r>
      <w:r w:rsidRPr="003C00D8">
        <w:rPr>
          <w:rFonts w:ascii="Bell MT" w:hAnsi="Bell MT"/>
          <w:color w:val="385623" w:themeColor="accent6" w:themeShade="80"/>
        </w:rPr>
        <w:t> : vitrine/informatif</w:t>
      </w:r>
    </w:p>
    <w:p w14:paraId="490D8D3E" w14:textId="02500F64" w:rsidR="00523D8E" w:rsidRPr="00257C1E" w:rsidRDefault="00523D8E" w:rsidP="00523D8E">
      <w:pPr>
        <w:spacing w:after="0"/>
        <w:rPr>
          <w:color w:val="385623" w:themeColor="accent6" w:themeShade="80"/>
        </w:rPr>
      </w:pPr>
    </w:p>
    <w:p w14:paraId="43D0D2E7" w14:textId="77777777" w:rsidR="00523D8E" w:rsidRDefault="00523D8E" w:rsidP="00523D8E">
      <w:pPr>
        <w:spacing w:after="0"/>
      </w:pPr>
    </w:p>
    <w:p w14:paraId="46157903" w14:textId="77777777" w:rsidR="00257C1E" w:rsidRDefault="00257C1E" w:rsidP="00523D8E">
      <w:pPr>
        <w:spacing w:after="0"/>
      </w:pPr>
    </w:p>
    <w:p w14:paraId="1DEEAE36" w14:textId="1BB1D19F" w:rsidR="00523D8E" w:rsidRPr="003C00D8" w:rsidRDefault="00523D8E" w:rsidP="00523D8E">
      <w:pPr>
        <w:spacing w:after="0"/>
        <w:rPr>
          <w:rFonts w:ascii="Perpetua" w:hAnsi="Perpetua"/>
        </w:rPr>
      </w:pPr>
      <w:r w:rsidRPr="003C00D8">
        <w:rPr>
          <w:rFonts w:ascii="Perpetua" w:hAnsi="Perpetua"/>
        </w:rPr>
        <w:t xml:space="preserve">Le but de cette politique de confidentialité est </w:t>
      </w:r>
      <w:r w:rsidR="00BF33B1" w:rsidRPr="003C00D8">
        <w:rPr>
          <w:rFonts w:ascii="Perpetua" w:hAnsi="Perpetua"/>
        </w:rPr>
        <w:t xml:space="preserve">d’informer les utilisateurs de mon site des données personnelles que je recueille ainsi que des informations suivantes : </w:t>
      </w:r>
    </w:p>
    <w:p w14:paraId="5785E2E2" w14:textId="53D86A8D" w:rsidR="00BF33B1" w:rsidRPr="003C00D8" w:rsidRDefault="00E41B0A" w:rsidP="00BF33B1">
      <w:pPr>
        <w:pStyle w:val="Paragraphedeliste"/>
        <w:numPr>
          <w:ilvl w:val="0"/>
          <w:numId w:val="2"/>
        </w:numPr>
        <w:spacing w:after="0"/>
        <w:rPr>
          <w:rFonts w:ascii="Perpetua" w:hAnsi="Perpetua"/>
        </w:rPr>
      </w:pPr>
      <w:r w:rsidRPr="003C00D8">
        <w:rPr>
          <w:rFonts w:ascii="Perpetua" w:hAnsi="Perpetua"/>
        </w:rPr>
        <w:t>Les données personnelles que je recueille</w:t>
      </w:r>
    </w:p>
    <w:p w14:paraId="3485CD16" w14:textId="23A0845D" w:rsidR="00E41B0A" w:rsidRPr="003C00D8" w:rsidRDefault="00E41B0A" w:rsidP="00BF33B1">
      <w:pPr>
        <w:pStyle w:val="Paragraphedeliste"/>
        <w:numPr>
          <w:ilvl w:val="0"/>
          <w:numId w:val="2"/>
        </w:numPr>
        <w:spacing w:after="0"/>
        <w:rPr>
          <w:rFonts w:ascii="Perpetua" w:hAnsi="Perpetua"/>
        </w:rPr>
      </w:pPr>
      <w:r w:rsidRPr="003C00D8">
        <w:rPr>
          <w:rFonts w:ascii="Perpetua" w:hAnsi="Perpetua"/>
        </w:rPr>
        <w:t>L’utilisation des données recueillies</w:t>
      </w:r>
    </w:p>
    <w:p w14:paraId="62B325FF" w14:textId="26F37356" w:rsidR="00E41B0A" w:rsidRPr="003C00D8" w:rsidRDefault="00E41B0A" w:rsidP="00BF33B1">
      <w:pPr>
        <w:pStyle w:val="Paragraphedeliste"/>
        <w:numPr>
          <w:ilvl w:val="0"/>
          <w:numId w:val="2"/>
        </w:numPr>
        <w:spacing w:after="0"/>
        <w:rPr>
          <w:rFonts w:ascii="Perpetua" w:hAnsi="Perpetua"/>
        </w:rPr>
      </w:pPr>
      <w:r w:rsidRPr="003C00D8">
        <w:rPr>
          <w:rFonts w:ascii="Perpetua" w:hAnsi="Perpetua"/>
        </w:rPr>
        <w:t>Qui a accès aux données recueillies</w:t>
      </w:r>
    </w:p>
    <w:p w14:paraId="0F8F1E61" w14:textId="35B78E57" w:rsidR="00E41B0A" w:rsidRPr="003C00D8" w:rsidRDefault="00E41B0A" w:rsidP="00E41B0A">
      <w:pPr>
        <w:pStyle w:val="Paragraphedeliste"/>
        <w:numPr>
          <w:ilvl w:val="0"/>
          <w:numId w:val="2"/>
        </w:numPr>
        <w:spacing w:after="0"/>
        <w:rPr>
          <w:rFonts w:ascii="Perpetua" w:hAnsi="Perpetua"/>
        </w:rPr>
      </w:pPr>
      <w:r w:rsidRPr="003C00D8">
        <w:rPr>
          <w:rFonts w:ascii="Perpetua" w:hAnsi="Perpetua"/>
        </w:rPr>
        <w:t>Les droits des utilisateurs du site</w:t>
      </w:r>
    </w:p>
    <w:p w14:paraId="6E28FC36" w14:textId="1502B52B" w:rsidR="00E14A80" w:rsidRPr="003C00D8" w:rsidRDefault="00ED6976" w:rsidP="00E41B0A">
      <w:pPr>
        <w:pStyle w:val="Paragraphedeliste"/>
        <w:numPr>
          <w:ilvl w:val="0"/>
          <w:numId w:val="2"/>
        </w:numPr>
        <w:spacing w:after="0"/>
        <w:rPr>
          <w:rFonts w:ascii="Perpetua" w:hAnsi="Perpetua"/>
        </w:rPr>
      </w:pPr>
      <w:r w:rsidRPr="003C00D8">
        <w:rPr>
          <w:rFonts w:ascii="Perpetua" w:hAnsi="Perpetua"/>
        </w:rPr>
        <w:t>La politique de cookies du site</w:t>
      </w:r>
    </w:p>
    <w:p w14:paraId="548E845F" w14:textId="1A8D7285" w:rsidR="00ED6976" w:rsidRPr="003C00D8" w:rsidRDefault="00ED6976" w:rsidP="00ED6976">
      <w:pPr>
        <w:spacing w:after="0"/>
        <w:rPr>
          <w:rFonts w:ascii="Perpetua" w:hAnsi="Perpetua"/>
        </w:rPr>
      </w:pPr>
      <w:r w:rsidRPr="003C00D8">
        <w:rPr>
          <w:rFonts w:ascii="Perpetua" w:hAnsi="Perpetua"/>
        </w:rPr>
        <w:t>Cette politique de confidentialité s’applique en complément des conditions générales d’utilisation du site.</w:t>
      </w:r>
    </w:p>
    <w:p w14:paraId="240726B1" w14:textId="77777777" w:rsidR="00ED6976" w:rsidRPr="003C00D8" w:rsidRDefault="00ED6976" w:rsidP="00ED6976">
      <w:pPr>
        <w:spacing w:after="0"/>
        <w:rPr>
          <w:rFonts w:ascii="Perpetua" w:hAnsi="Perpetua"/>
        </w:rPr>
      </w:pPr>
    </w:p>
    <w:p w14:paraId="3AF4B0A1" w14:textId="7F26ECC2" w:rsidR="00ED6976" w:rsidRPr="003C00D8" w:rsidRDefault="00ED6976" w:rsidP="00ED6976">
      <w:pPr>
        <w:spacing w:after="0"/>
        <w:rPr>
          <w:rFonts w:ascii="Perpetua" w:hAnsi="Perpetua"/>
          <w:b/>
          <w:bCs/>
          <w:color w:val="385623" w:themeColor="accent6" w:themeShade="80"/>
          <w:u w:val="single"/>
        </w:rPr>
      </w:pPr>
      <w:r w:rsidRPr="003C00D8">
        <w:rPr>
          <w:rFonts w:ascii="Perpetua" w:hAnsi="Perpetua"/>
          <w:b/>
          <w:bCs/>
          <w:color w:val="385623" w:themeColor="accent6" w:themeShade="80"/>
          <w:u w:val="single"/>
        </w:rPr>
        <w:t>Lois applicables</w:t>
      </w:r>
    </w:p>
    <w:p w14:paraId="285AAFBC" w14:textId="77777777" w:rsidR="00F248E1" w:rsidRPr="003C00D8" w:rsidRDefault="00F248E1" w:rsidP="00ED6976">
      <w:pPr>
        <w:spacing w:after="0"/>
        <w:rPr>
          <w:rFonts w:ascii="Perpetua" w:hAnsi="Perpetua"/>
        </w:rPr>
      </w:pPr>
    </w:p>
    <w:p w14:paraId="3FB46E62" w14:textId="183183D7" w:rsidR="00F248E1" w:rsidRPr="003C00D8" w:rsidRDefault="00F248E1" w:rsidP="00ED6976">
      <w:pPr>
        <w:spacing w:after="0"/>
        <w:rPr>
          <w:rFonts w:ascii="Perpetua" w:hAnsi="Perpetua"/>
        </w:rPr>
      </w:pPr>
      <w:r w:rsidRPr="003C00D8">
        <w:rPr>
          <w:rFonts w:ascii="Perpetua" w:hAnsi="Perpetua"/>
        </w:rPr>
        <w:t>Conformément au Règlement Général sur la Protection des Données (RGPD)</w:t>
      </w:r>
      <w:r w:rsidR="00B10875" w:rsidRPr="003C00D8">
        <w:rPr>
          <w:rFonts w:ascii="Perpetua" w:hAnsi="Perpetua"/>
        </w:rPr>
        <w:t xml:space="preserve">, cette politique de confidentialité est conforme aux normes suivantes : </w:t>
      </w:r>
    </w:p>
    <w:p w14:paraId="6E830495" w14:textId="77777777" w:rsidR="00B10875" w:rsidRPr="003C00D8" w:rsidRDefault="00B10875" w:rsidP="00ED6976">
      <w:pPr>
        <w:spacing w:after="0"/>
        <w:rPr>
          <w:rFonts w:ascii="Perpetua" w:hAnsi="Perpetua"/>
        </w:rPr>
      </w:pPr>
    </w:p>
    <w:p w14:paraId="30029902" w14:textId="016ED38C" w:rsidR="00B10875" w:rsidRPr="003C00D8" w:rsidRDefault="00B10875" w:rsidP="00ED6976">
      <w:pPr>
        <w:spacing w:after="0"/>
        <w:rPr>
          <w:rFonts w:ascii="Perpetua" w:hAnsi="Perpetua"/>
        </w:rPr>
      </w:pPr>
      <w:r w:rsidRPr="003C00D8">
        <w:rPr>
          <w:rFonts w:ascii="Perpetua" w:hAnsi="Perpetua"/>
        </w:rPr>
        <w:t xml:space="preserve">Les données à caractère personnel doivent être : </w:t>
      </w:r>
    </w:p>
    <w:p w14:paraId="53DAE297" w14:textId="77777777" w:rsidR="00B10875" w:rsidRPr="003C00D8" w:rsidRDefault="00B10875" w:rsidP="00ED6976">
      <w:pPr>
        <w:spacing w:after="0"/>
        <w:rPr>
          <w:rFonts w:ascii="Perpetua" w:hAnsi="Perpetua"/>
        </w:rPr>
      </w:pPr>
    </w:p>
    <w:p w14:paraId="47CC9E98" w14:textId="3E68B9F3" w:rsidR="00B10875" w:rsidRPr="003C00D8" w:rsidRDefault="007C277A" w:rsidP="007C277A">
      <w:pPr>
        <w:pStyle w:val="Paragraphedeliste"/>
        <w:numPr>
          <w:ilvl w:val="0"/>
          <w:numId w:val="3"/>
        </w:numPr>
        <w:spacing w:after="0"/>
        <w:rPr>
          <w:rFonts w:ascii="Perpetua" w:hAnsi="Perpetua"/>
        </w:rPr>
      </w:pPr>
      <w:r w:rsidRPr="003C00D8">
        <w:rPr>
          <w:rFonts w:ascii="Perpetua" w:hAnsi="Perpetua"/>
        </w:rPr>
        <w:t>Traitées de manière licite, loyale et transparente au regard de la personne concerne (licéité</w:t>
      </w:r>
      <w:r w:rsidR="000355C4" w:rsidRPr="003C00D8">
        <w:rPr>
          <w:rFonts w:ascii="Perpetua" w:hAnsi="Perpetua"/>
        </w:rPr>
        <w:t>, loyauté, transparence) ;</w:t>
      </w:r>
    </w:p>
    <w:p w14:paraId="248129AA" w14:textId="7B45627B" w:rsidR="000355C4" w:rsidRPr="003C00D8" w:rsidRDefault="000355C4" w:rsidP="007C277A">
      <w:pPr>
        <w:pStyle w:val="Paragraphedeliste"/>
        <w:numPr>
          <w:ilvl w:val="0"/>
          <w:numId w:val="3"/>
        </w:numPr>
        <w:spacing w:after="0"/>
        <w:rPr>
          <w:rFonts w:ascii="Perpetua" w:hAnsi="Perpetua"/>
        </w:rPr>
      </w:pPr>
      <w:r w:rsidRPr="003C00D8">
        <w:rPr>
          <w:rFonts w:ascii="Perpetua" w:hAnsi="Perpetua"/>
        </w:rPr>
        <w:t>Collectées pour des finalités déterminées, explicites et légitimes</w:t>
      </w:r>
      <w:r w:rsidR="00321B1A" w:rsidRPr="003C00D8">
        <w:rPr>
          <w:rFonts w:ascii="Perpetua" w:hAnsi="Perpetua"/>
        </w:rPr>
        <w:t>, et ne pas être traitées ultérieurement d’une manière incompatible avec ces finalités ; le traitement ultérieur à des fins archivistiques</w:t>
      </w:r>
      <w:r w:rsidR="003148C7" w:rsidRPr="003C00D8">
        <w:rPr>
          <w:rFonts w:ascii="Perpetua" w:hAnsi="Perpetua"/>
        </w:rPr>
        <w:t xml:space="preserve"> dans l’intérêt public, à des fins de recherche scientifique ou historique ou à des fins statistiques n’est pas considéré</w:t>
      </w:r>
      <w:r w:rsidR="003D1878" w:rsidRPr="003C00D8">
        <w:rPr>
          <w:rFonts w:ascii="Perpetua" w:hAnsi="Perpetua"/>
        </w:rPr>
        <w:t>, conformément à l’article 89, paragraphe 1, comme incompatible avec les finalités initiales (limitations des finalités) ;</w:t>
      </w:r>
    </w:p>
    <w:p w14:paraId="4117FA55" w14:textId="285CE332" w:rsidR="003D1878" w:rsidRPr="003C00D8" w:rsidRDefault="009E518E" w:rsidP="007C277A">
      <w:pPr>
        <w:pStyle w:val="Paragraphedeliste"/>
        <w:numPr>
          <w:ilvl w:val="0"/>
          <w:numId w:val="3"/>
        </w:numPr>
        <w:spacing w:after="0"/>
        <w:rPr>
          <w:rFonts w:ascii="Perpetua" w:hAnsi="Perpetua"/>
        </w:rPr>
      </w:pPr>
      <w:r w:rsidRPr="003C00D8">
        <w:rPr>
          <w:rFonts w:ascii="Perpetua" w:hAnsi="Perpetua"/>
        </w:rPr>
        <w:t>Adéquates, pertinentes et limitées à ce qui est nécessaire au regard des finalités pour lesquelles elles sont traitées (minim</w:t>
      </w:r>
      <w:r w:rsidR="007E25DC" w:rsidRPr="003C00D8">
        <w:rPr>
          <w:rFonts w:ascii="Perpetua" w:hAnsi="Perpetua"/>
        </w:rPr>
        <w:t>isation des données) ;</w:t>
      </w:r>
    </w:p>
    <w:p w14:paraId="17905057" w14:textId="7354AD93" w:rsidR="007E25DC" w:rsidRPr="003C00D8" w:rsidRDefault="007E25DC" w:rsidP="007C277A">
      <w:pPr>
        <w:pStyle w:val="Paragraphedeliste"/>
        <w:numPr>
          <w:ilvl w:val="0"/>
          <w:numId w:val="3"/>
        </w:numPr>
        <w:spacing w:after="0"/>
        <w:rPr>
          <w:rFonts w:ascii="Perpetua" w:hAnsi="Perpetua"/>
        </w:rPr>
      </w:pPr>
      <w:r w:rsidRPr="003C00D8">
        <w:rPr>
          <w:rFonts w:ascii="Perpetua" w:hAnsi="Perpetua"/>
        </w:rPr>
        <w:t>Exactes et, si nécessaire, tenues à jour : toutes les mesures raisonnables doivent être prises pour que les données à caractère</w:t>
      </w:r>
      <w:r w:rsidR="00167D79" w:rsidRPr="003C00D8">
        <w:rPr>
          <w:rFonts w:ascii="Perpetua" w:hAnsi="Perpetua"/>
        </w:rPr>
        <w:t xml:space="preserve"> personnel qui sont inexactes, eu égard aux finalités pour lesquelles elles sont traitées, soient effacées ou rectifiées sans tarder (exactitude) ;</w:t>
      </w:r>
    </w:p>
    <w:p w14:paraId="49E39CAE" w14:textId="5657610C" w:rsidR="00167D79" w:rsidRPr="003C00D8" w:rsidRDefault="00167D79" w:rsidP="007C277A">
      <w:pPr>
        <w:pStyle w:val="Paragraphedeliste"/>
        <w:numPr>
          <w:ilvl w:val="0"/>
          <w:numId w:val="3"/>
        </w:numPr>
        <w:spacing w:after="0"/>
        <w:rPr>
          <w:rFonts w:ascii="Perpetua" w:hAnsi="Perpetua"/>
        </w:rPr>
      </w:pPr>
      <w:r w:rsidRPr="003C00D8">
        <w:rPr>
          <w:rFonts w:ascii="Perpetua" w:hAnsi="Perpetua"/>
        </w:rPr>
        <w:t>Conservées sous une forme permettant l’identification des personnes concernées pendant une durée</w:t>
      </w:r>
      <w:r w:rsidR="000D4BC9" w:rsidRPr="003C00D8">
        <w:rPr>
          <w:rFonts w:ascii="Perpetua" w:hAnsi="Perpetua"/>
        </w:rPr>
        <w:t xml:space="preserve"> n’excédant pas celle nécessaire au regard des finalités pour lesquelles elles sont traitées</w:t>
      </w:r>
      <w:r w:rsidR="00FC3F48" w:rsidRPr="003C00D8">
        <w:rPr>
          <w:rFonts w:ascii="Perpetua" w:hAnsi="Perpetua"/>
        </w:rPr>
        <w:t xml:space="preserve"> ; les données à caractère personnel peuvent être conservées pour des durées plus longues dans la mesure où elles seront traitées exclusivement à des fins archivistiques dans l’intérêt public, </w:t>
      </w:r>
      <w:r w:rsidR="009821B5" w:rsidRPr="003C00D8">
        <w:rPr>
          <w:rFonts w:ascii="Perpetua" w:hAnsi="Perpetua"/>
        </w:rPr>
        <w:t>à des fins de recherche scientifique ou historique ou à des fins statistiques conformément</w:t>
      </w:r>
      <w:r w:rsidR="0020003D" w:rsidRPr="003C00D8">
        <w:rPr>
          <w:rFonts w:ascii="Perpetua" w:hAnsi="Perpetua"/>
        </w:rPr>
        <w:t xml:space="preserve"> à l’article 89, paragraphe 1, pour autant que  soient mises en œuvre les mesures techniques et organisationnelles appropriées requises par le règlement afin de garantir les droits et libertés de la personne concernée (limitation de la conservation)</w:t>
      </w:r>
      <w:r w:rsidR="009D1BBB" w:rsidRPr="003C00D8">
        <w:rPr>
          <w:rFonts w:ascii="Perpetua" w:hAnsi="Perpetua"/>
        </w:rPr>
        <w:t>.</w:t>
      </w:r>
    </w:p>
    <w:p w14:paraId="4AAA1186" w14:textId="51E04CE9" w:rsidR="009D1BBB" w:rsidRPr="003C00D8" w:rsidRDefault="009D1BBB" w:rsidP="009D1BBB">
      <w:pPr>
        <w:spacing w:after="0"/>
        <w:rPr>
          <w:rFonts w:ascii="Perpetua" w:hAnsi="Perpetua"/>
        </w:rPr>
      </w:pPr>
      <w:r w:rsidRPr="003C00D8">
        <w:rPr>
          <w:rFonts w:ascii="Perpetua" w:hAnsi="Perpetua"/>
        </w:rPr>
        <w:t xml:space="preserve">Le traitement n’est licite, que si, et dans la mesure où, au moins une des conditions suivantes est remplie : </w:t>
      </w:r>
    </w:p>
    <w:p w14:paraId="2AE58E5C" w14:textId="77777777" w:rsidR="009D1BBB" w:rsidRPr="003C00D8" w:rsidRDefault="009D1BBB" w:rsidP="009D1BBB">
      <w:pPr>
        <w:spacing w:after="0"/>
        <w:rPr>
          <w:rFonts w:ascii="Perpetua" w:hAnsi="Perpetua"/>
        </w:rPr>
      </w:pPr>
    </w:p>
    <w:p w14:paraId="022B0F77" w14:textId="2428400B" w:rsidR="009D1BBB" w:rsidRPr="003C00D8" w:rsidRDefault="009D1BBB" w:rsidP="009D1BBB">
      <w:pPr>
        <w:pStyle w:val="Paragraphedeliste"/>
        <w:numPr>
          <w:ilvl w:val="0"/>
          <w:numId w:val="4"/>
        </w:numPr>
        <w:spacing w:after="0"/>
        <w:rPr>
          <w:rFonts w:ascii="Perpetua" w:hAnsi="Perpetua"/>
        </w:rPr>
      </w:pPr>
      <w:r w:rsidRPr="003C00D8">
        <w:rPr>
          <w:rFonts w:ascii="Perpetua" w:hAnsi="Perpetua"/>
        </w:rPr>
        <w:t>La personne concernée</w:t>
      </w:r>
      <w:r w:rsidR="00CA2679" w:rsidRPr="003C00D8">
        <w:rPr>
          <w:rFonts w:ascii="Perpetua" w:hAnsi="Perpetua"/>
        </w:rPr>
        <w:t xml:space="preserve"> a consenti au traitement de ses données à caractère personnel pour une ou plusieurs finalités spécifiques ;</w:t>
      </w:r>
    </w:p>
    <w:p w14:paraId="6FDD9528" w14:textId="5F73905A" w:rsidR="00CA2679" w:rsidRPr="003C00D8" w:rsidRDefault="00CA2679" w:rsidP="009D1BBB">
      <w:pPr>
        <w:pStyle w:val="Paragraphedeliste"/>
        <w:numPr>
          <w:ilvl w:val="0"/>
          <w:numId w:val="4"/>
        </w:numPr>
        <w:spacing w:after="0"/>
        <w:rPr>
          <w:rFonts w:ascii="Perpetua" w:hAnsi="Perpetua"/>
        </w:rPr>
      </w:pPr>
      <w:r w:rsidRPr="003C00D8">
        <w:rPr>
          <w:rFonts w:ascii="Perpetua" w:hAnsi="Perpetua"/>
        </w:rPr>
        <w:lastRenderedPageBreak/>
        <w:t>Le traitement est nécessaire à l’exécution</w:t>
      </w:r>
      <w:r w:rsidR="004F7312" w:rsidRPr="003C00D8">
        <w:rPr>
          <w:rFonts w:ascii="Perpetua" w:hAnsi="Perpetua"/>
        </w:rPr>
        <w:t xml:space="preserve"> d’un contrat auquel la personne concernée est partie ou à l’exécution</w:t>
      </w:r>
      <w:r w:rsidR="001D3580" w:rsidRPr="003C00D8">
        <w:rPr>
          <w:rFonts w:ascii="Perpetua" w:hAnsi="Perpetua"/>
        </w:rPr>
        <w:t xml:space="preserve"> des mesures précontractuelles prises à la demande de celle-ci ;</w:t>
      </w:r>
    </w:p>
    <w:p w14:paraId="5EFD8837" w14:textId="109AB206" w:rsidR="001D3580" w:rsidRPr="003C00D8" w:rsidRDefault="00956187" w:rsidP="009D1BBB">
      <w:pPr>
        <w:pStyle w:val="Paragraphedeliste"/>
        <w:numPr>
          <w:ilvl w:val="0"/>
          <w:numId w:val="4"/>
        </w:numPr>
        <w:spacing w:after="0"/>
        <w:rPr>
          <w:rFonts w:ascii="Perpetua" w:hAnsi="Perpetua"/>
        </w:rPr>
      </w:pPr>
      <w:r w:rsidRPr="003C00D8">
        <w:rPr>
          <w:rFonts w:ascii="Perpetua" w:hAnsi="Perpetua"/>
        </w:rPr>
        <w:t>Le traitement est nécessaire au respect d’une obligation légale à laquelle le responsable du</w:t>
      </w:r>
      <w:r w:rsidR="005E3BBE" w:rsidRPr="003C00D8">
        <w:rPr>
          <w:rFonts w:ascii="Perpetua" w:hAnsi="Perpetua"/>
        </w:rPr>
        <w:t xml:space="preserve"> traitement est soumis</w:t>
      </w:r>
      <w:r w:rsidR="00736804" w:rsidRPr="003C00D8">
        <w:rPr>
          <w:rFonts w:ascii="Perpetua" w:hAnsi="Perpetua"/>
        </w:rPr>
        <w:t xml:space="preserve"> ; </w:t>
      </w:r>
    </w:p>
    <w:p w14:paraId="7F536538" w14:textId="7A3C4CD3" w:rsidR="00736804" w:rsidRPr="003C00D8" w:rsidRDefault="0047483B" w:rsidP="009D1BBB">
      <w:pPr>
        <w:pStyle w:val="Paragraphedeliste"/>
        <w:numPr>
          <w:ilvl w:val="0"/>
          <w:numId w:val="4"/>
        </w:numPr>
        <w:spacing w:after="0"/>
        <w:rPr>
          <w:rFonts w:ascii="Perpetua" w:hAnsi="Perpetua"/>
        </w:rPr>
      </w:pPr>
      <w:r w:rsidRPr="003C00D8">
        <w:rPr>
          <w:rFonts w:ascii="Perpetua" w:hAnsi="Perpetua"/>
        </w:rPr>
        <w:t xml:space="preserve">Le traitement </w:t>
      </w:r>
      <w:r w:rsidR="00CA0602" w:rsidRPr="003C00D8">
        <w:rPr>
          <w:rFonts w:ascii="Perpetua" w:hAnsi="Perpetua"/>
        </w:rPr>
        <w:t>est nécessaire à la sauvegarde des intérêts vitaux de la personne concernée ou d’une autre personne physique ;</w:t>
      </w:r>
    </w:p>
    <w:p w14:paraId="4768220D" w14:textId="1E2BB1D8" w:rsidR="00CA0602" w:rsidRPr="003C00D8" w:rsidRDefault="00A563BD" w:rsidP="009D1BBB">
      <w:pPr>
        <w:pStyle w:val="Paragraphedeliste"/>
        <w:numPr>
          <w:ilvl w:val="0"/>
          <w:numId w:val="4"/>
        </w:numPr>
        <w:spacing w:after="0"/>
        <w:rPr>
          <w:rFonts w:ascii="Perpetua" w:hAnsi="Perpetua"/>
        </w:rPr>
      </w:pPr>
      <w:r w:rsidRPr="003C00D8">
        <w:rPr>
          <w:rFonts w:ascii="Perpetua" w:hAnsi="Perpetua"/>
        </w:rPr>
        <w:t>Le traitement est nécessaire à l’exécution d’une mission d’intérêt public ou relevant de l’exercice de l’autorité publique dont est investi le responsable du traitement ;</w:t>
      </w:r>
    </w:p>
    <w:p w14:paraId="2DCBE7AC" w14:textId="73A08618" w:rsidR="00A563BD" w:rsidRPr="003C00D8" w:rsidRDefault="00D26640" w:rsidP="009D1BBB">
      <w:pPr>
        <w:pStyle w:val="Paragraphedeliste"/>
        <w:numPr>
          <w:ilvl w:val="0"/>
          <w:numId w:val="4"/>
        </w:numPr>
        <w:spacing w:after="0"/>
        <w:rPr>
          <w:rFonts w:ascii="Perpetua" w:hAnsi="Perpetua"/>
        </w:rPr>
      </w:pPr>
      <w:r w:rsidRPr="003C00D8">
        <w:rPr>
          <w:rFonts w:ascii="Perpetua" w:hAnsi="Perpetua"/>
        </w:rPr>
        <w:t xml:space="preserve">Le traitement est nécessaire aux fins des intérêt légitimes poursuivis par le responsable du traitement ou par un tiers, à moins que ne prévalent les intérêts ou libertés et droits fondamentaux de la personne concernée qui exigent une protection des données à </w:t>
      </w:r>
      <w:r w:rsidR="00D838E4" w:rsidRPr="003C00D8">
        <w:rPr>
          <w:rFonts w:ascii="Perpetua" w:hAnsi="Perpetua"/>
        </w:rPr>
        <w:t>caractère personnel, notamment lorsque la personne est concernée</w:t>
      </w:r>
      <w:r w:rsidR="003E187E" w:rsidRPr="003C00D8">
        <w:rPr>
          <w:rFonts w:ascii="Perpetua" w:hAnsi="Perpetua"/>
        </w:rPr>
        <w:t xml:space="preserve"> est un enfant.</w:t>
      </w:r>
    </w:p>
    <w:p w14:paraId="015EC6CE" w14:textId="77777777" w:rsidR="003E187E" w:rsidRPr="003C00D8" w:rsidRDefault="003E187E" w:rsidP="003E187E">
      <w:pPr>
        <w:spacing w:after="0"/>
        <w:rPr>
          <w:rFonts w:ascii="Perpetua" w:hAnsi="Perpetua"/>
        </w:rPr>
      </w:pPr>
    </w:p>
    <w:p w14:paraId="042F7DF7" w14:textId="22D3A834" w:rsidR="00523D8E" w:rsidRPr="003C00D8" w:rsidRDefault="00C51E45" w:rsidP="003E187E">
      <w:pPr>
        <w:rPr>
          <w:rFonts w:ascii="Perpetua" w:hAnsi="Perpetua"/>
        </w:rPr>
      </w:pPr>
      <w:r w:rsidRPr="003C00D8">
        <w:rPr>
          <w:rFonts w:ascii="Perpetua" w:hAnsi="Perpetua"/>
        </w:rPr>
        <w:t xml:space="preserve">Pour les résidents de l’Etat de Californie, cette politique de confidentialité vise à se conformer à la </w:t>
      </w:r>
      <w:r w:rsidRPr="003C00D8">
        <w:rPr>
          <w:rFonts w:ascii="Perpetua" w:hAnsi="Perpetua"/>
          <w:i/>
          <w:iCs/>
        </w:rPr>
        <w:t>California Consumer Privacy Act</w:t>
      </w:r>
      <w:r w:rsidR="000A4EE2" w:rsidRPr="003C00D8">
        <w:rPr>
          <w:rFonts w:ascii="Perpetua" w:hAnsi="Perpetua"/>
        </w:rPr>
        <w:t xml:space="preserve"> </w:t>
      </w:r>
      <w:r w:rsidR="000A4EE2" w:rsidRPr="003C00D8">
        <w:rPr>
          <w:rFonts w:ascii="Perpetua" w:hAnsi="Perpetua"/>
          <w:i/>
          <w:iCs/>
        </w:rPr>
        <w:t>(CCPA)</w:t>
      </w:r>
      <w:r w:rsidR="000A4EE2" w:rsidRPr="003C00D8">
        <w:rPr>
          <w:rFonts w:ascii="Perpetua" w:hAnsi="Perpetua"/>
        </w:rPr>
        <w:t xml:space="preserve">. S’il y a des incohérences entre ce document et la </w:t>
      </w:r>
      <w:r w:rsidR="000A4EE2" w:rsidRPr="003C00D8">
        <w:rPr>
          <w:rFonts w:ascii="Perpetua" w:hAnsi="Perpetua"/>
          <w:i/>
          <w:iCs/>
        </w:rPr>
        <w:t>CCPA</w:t>
      </w:r>
      <w:r w:rsidR="00A20A0D" w:rsidRPr="003C00D8">
        <w:rPr>
          <w:rFonts w:ascii="Perpetua" w:hAnsi="Perpetua"/>
        </w:rPr>
        <w:t>, la législation de l’Etat s’appliquera. Si nous constatons des incohérences, nous modifierons notre politique pour nous conformer</w:t>
      </w:r>
      <w:r w:rsidR="00346011" w:rsidRPr="003C00D8">
        <w:rPr>
          <w:rFonts w:ascii="Perpetua" w:hAnsi="Perpetua"/>
        </w:rPr>
        <w:t xml:space="preserve"> à la loi pertinente.</w:t>
      </w:r>
    </w:p>
    <w:p w14:paraId="51B076AA" w14:textId="77777777" w:rsidR="00346011" w:rsidRPr="003C00D8" w:rsidRDefault="00346011" w:rsidP="003E187E">
      <w:pPr>
        <w:rPr>
          <w:rFonts w:ascii="Perpetua" w:hAnsi="Perpetua"/>
        </w:rPr>
      </w:pPr>
    </w:p>
    <w:p w14:paraId="1D152BDE" w14:textId="57C878D9" w:rsidR="00346011" w:rsidRPr="003C00D8" w:rsidRDefault="00346011" w:rsidP="003E187E">
      <w:pPr>
        <w:rPr>
          <w:rFonts w:ascii="Perpetua" w:hAnsi="Perpetua"/>
          <w:b/>
          <w:bCs/>
          <w:color w:val="385623" w:themeColor="accent6" w:themeShade="80"/>
          <w:u w:val="single"/>
        </w:rPr>
      </w:pPr>
      <w:r w:rsidRPr="003C00D8">
        <w:rPr>
          <w:rFonts w:ascii="Perpetua" w:hAnsi="Perpetua"/>
          <w:b/>
          <w:bCs/>
          <w:color w:val="385623" w:themeColor="accent6" w:themeShade="80"/>
          <w:u w:val="single"/>
        </w:rPr>
        <w:t>Consentement</w:t>
      </w:r>
    </w:p>
    <w:p w14:paraId="224D7961" w14:textId="2A05409C" w:rsidR="00534D6E" w:rsidRPr="003C00D8" w:rsidRDefault="00534D6E" w:rsidP="003E187E">
      <w:pPr>
        <w:rPr>
          <w:rFonts w:ascii="Perpetua" w:hAnsi="Perpetua"/>
        </w:rPr>
      </w:pPr>
      <w:r w:rsidRPr="003C00D8">
        <w:rPr>
          <w:rFonts w:ascii="Perpetua" w:hAnsi="Perpetua"/>
        </w:rPr>
        <w:t xml:space="preserve">Les utilisateurs conviennent qu’en utilisant le site, ils acceptent : </w:t>
      </w:r>
    </w:p>
    <w:p w14:paraId="7397341A" w14:textId="797DD32B" w:rsidR="00534D6E" w:rsidRPr="003C00D8" w:rsidRDefault="00534D6E" w:rsidP="00534D6E">
      <w:pPr>
        <w:pStyle w:val="Paragraphedeliste"/>
        <w:numPr>
          <w:ilvl w:val="0"/>
          <w:numId w:val="5"/>
        </w:numPr>
        <w:rPr>
          <w:rFonts w:ascii="Perpetua" w:hAnsi="Perpetua"/>
        </w:rPr>
      </w:pPr>
      <w:r w:rsidRPr="003C00D8">
        <w:rPr>
          <w:rFonts w:ascii="Perpetua" w:hAnsi="Perpetua"/>
        </w:rPr>
        <w:t>Les conditions énoncées dans la présente politique de confidentialité</w:t>
      </w:r>
      <w:r w:rsidR="001A4EA3" w:rsidRPr="003C00D8">
        <w:rPr>
          <w:rFonts w:ascii="Perpetua" w:hAnsi="Perpetua"/>
        </w:rPr>
        <w:t xml:space="preserve"> </w:t>
      </w:r>
    </w:p>
    <w:p w14:paraId="0AD05A2D" w14:textId="36305144" w:rsidR="001A4EA3" w:rsidRPr="003C00D8" w:rsidRDefault="001A4EA3" w:rsidP="00534D6E">
      <w:pPr>
        <w:pStyle w:val="Paragraphedeliste"/>
        <w:numPr>
          <w:ilvl w:val="0"/>
          <w:numId w:val="5"/>
        </w:numPr>
        <w:rPr>
          <w:rFonts w:ascii="Perpetua" w:hAnsi="Perpetua"/>
        </w:rPr>
      </w:pPr>
      <w:r w:rsidRPr="003C00D8">
        <w:rPr>
          <w:rFonts w:ascii="Perpetua" w:hAnsi="Perpetua"/>
        </w:rPr>
        <w:t>La collecte, l’utilisation et la conservation des données énumérées dans la présente politique</w:t>
      </w:r>
      <w:r w:rsidR="00684E25" w:rsidRPr="003C00D8">
        <w:rPr>
          <w:rFonts w:ascii="Perpetua" w:hAnsi="Perpetua"/>
        </w:rPr>
        <w:t>.</w:t>
      </w:r>
    </w:p>
    <w:p w14:paraId="431E80A5" w14:textId="77777777" w:rsidR="00684E25" w:rsidRPr="003C00D8" w:rsidRDefault="00684E25" w:rsidP="00684E25">
      <w:pPr>
        <w:rPr>
          <w:rFonts w:ascii="Perpetua" w:hAnsi="Perpetua"/>
        </w:rPr>
      </w:pPr>
    </w:p>
    <w:p w14:paraId="0B508893" w14:textId="202289EB" w:rsidR="00684E25" w:rsidRPr="003C00D8" w:rsidRDefault="00684E25" w:rsidP="00684E25">
      <w:pPr>
        <w:rPr>
          <w:rFonts w:ascii="Perpetua" w:hAnsi="Perpetua"/>
          <w:b/>
          <w:bCs/>
          <w:color w:val="385623" w:themeColor="accent6" w:themeShade="80"/>
          <w:u w:val="single"/>
        </w:rPr>
      </w:pPr>
      <w:r w:rsidRPr="003C00D8">
        <w:rPr>
          <w:rFonts w:ascii="Perpetua" w:hAnsi="Perpetua"/>
          <w:b/>
          <w:bCs/>
          <w:color w:val="385623" w:themeColor="accent6" w:themeShade="80"/>
          <w:u w:val="single"/>
        </w:rPr>
        <w:t>Données personnelles collectées</w:t>
      </w:r>
    </w:p>
    <w:p w14:paraId="09AAE879" w14:textId="4040FA55" w:rsidR="006A4B46" w:rsidRPr="003C00D8" w:rsidRDefault="006A4B46" w:rsidP="00684E25">
      <w:pPr>
        <w:rPr>
          <w:rFonts w:ascii="Perpetua" w:hAnsi="Perpetua"/>
          <w:b/>
          <w:bCs/>
        </w:rPr>
      </w:pPr>
      <w:r w:rsidRPr="003C00D8">
        <w:rPr>
          <w:rFonts w:ascii="Perpetua" w:hAnsi="Perpetua"/>
          <w:b/>
          <w:bCs/>
        </w:rPr>
        <w:t>Données collectées automatiquement</w:t>
      </w:r>
    </w:p>
    <w:p w14:paraId="2E404FB2" w14:textId="31717F86" w:rsidR="006A4B46" w:rsidRPr="003C00D8" w:rsidRDefault="006A4B46" w:rsidP="00684E25">
      <w:pPr>
        <w:rPr>
          <w:rFonts w:ascii="Perpetua" w:hAnsi="Perpetua"/>
        </w:rPr>
      </w:pPr>
      <w:r w:rsidRPr="003C00D8">
        <w:rPr>
          <w:rFonts w:ascii="Perpetua" w:hAnsi="Perpetua"/>
        </w:rPr>
        <w:t xml:space="preserve">Nous ne collectons </w:t>
      </w:r>
      <w:r w:rsidR="003C00D8" w:rsidRPr="003C00D8">
        <w:rPr>
          <w:rFonts w:ascii="Perpetua" w:hAnsi="Perpetua"/>
        </w:rPr>
        <w:t>aucune donnée</w:t>
      </w:r>
      <w:r w:rsidRPr="003C00D8">
        <w:rPr>
          <w:rFonts w:ascii="Perpetua" w:hAnsi="Perpetua"/>
        </w:rPr>
        <w:t xml:space="preserve"> automatiquement sur notre site.</w:t>
      </w:r>
    </w:p>
    <w:p w14:paraId="2FC4A739" w14:textId="72F636B7" w:rsidR="006A4B46" w:rsidRPr="003C00D8" w:rsidRDefault="006A4B46" w:rsidP="00684E25">
      <w:pPr>
        <w:rPr>
          <w:rFonts w:ascii="Perpetua" w:hAnsi="Perpetua"/>
          <w:b/>
          <w:bCs/>
        </w:rPr>
      </w:pPr>
      <w:r w:rsidRPr="003C00D8">
        <w:rPr>
          <w:rFonts w:ascii="Perpetua" w:hAnsi="Perpetua"/>
          <w:b/>
          <w:bCs/>
        </w:rPr>
        <w:t>Données recueillies de façon non automatiques</w:t>
      </w:r>
    </w:p>
    <w:p w14:paraId="4C93C751" w14:textId="3A2EF8A5" w:rsidR="006A4B46" w:rsidRPr="003C00D8" w:rsidRDefault="006A4B46" w:rsidP="00684E25">
      <w:pPr>
        <w:rPr>
          <w:rFonts w:ascii="Perpetua" w:hAnsi="Perpetua"/>
        </w:rPr>
      </w:pPr>
      <w:r w:rsidRPr="003C00D8">
        <w:rPr>
          <w:rFonts w:ascii="Perpetua" w:hAnsi="Perpetua"/>
        </w:rPr>
        <w:t>Nous pouvons également collecter les données suivantes lorsque vous effectue</w:t>
      </w:r>
      <w:r w:rsidR="005B5B18" w:rsidRPr="003C00D8">
        <w:rPr>
          <w:rFonts w:ascii="Perpetua" w:hAnsi="Perpetua"/>
        </w:rPr>
        <w:t xml:space="preserve">z certaines fonctions sur le site : </w:t>
      </w:r>
    </w:p>
    <w:p w14:paraId="2D9B245F" w14:textId="717CAA36" w:rsidR="005B5B18" w:rsidRPr="003C00D8" w:rsidRDefault="005B5B18" w:rsidP="005B5B18">
      <w:pPr>
        <w:pStyle w:val="Paragraphedeliste"/>
        <w:numPr>
          <w:ilvl w:val="0"/>
          <w:numId w:val="6"/>
        </w:numPr>
        <w:rPr>
          <w:rFonts w:ascii="Perpetua" w:hAnsi="Perpetua"/>
        </w:rPr>
      </w:pPr>
      <w:r w:rsidRPr="003C00D8">
        <w:rPr>
          <w:rFonts w:ascii="Perpetua" w:hAnsi="Perpetua"/>
        </w:rPr>
        <w:t>Prénom et nom</w:t>
      </w:r>
    </w:p>
    <w:p w14:paraId="0E389850" w14:textId="3CA438B1" w:rsidR="005B5B18" w:rsidRPr="003C00D8" w:rsidRDefault="005B5B18" w:rsidP="005B5B18">
      <w:pPr>
        <w:pStyle w:val="Paragraphedeliste"/>
        <w:numPr>
          <w:ilvl w:val="0"/>
          <w:numId w:val="6"/>
        </w:numPr>
        <w:rPr>
          <w:rFonts w:ascii="Perpetua" w:hAnsi="Perpetua"/>
        </w:rPr>
      </w:pPr>
      <w:r w:rsidRPr="003C00D8">
        <w:rPr>
          <w:rFonts w:ascii="Perpetua" w:hAnsi="Perpetua"/>
        </w:rPr>
        <w:t>Email</w:t>
      </w:r>
    </w:p>
    <w:p w14:paraId="73274BE7" w14:textId="6D2E05D5" w:rsidR="005B5B18" w:rsidRPr="003C00D8" w:rsidRDefault="005B5B18" w:rsidP="005B5B18">
      <w:pPr>
        <w:pStyle w:val="Paragraphedeliste"/>
        <w:numPr>
          <w:ilvl w:val="0"/>
          <w:numId w:val="6"/>
        </w:numPr>
        <w:rPr>
          <w:rFonts w:ascii="Perpetua" w:hAnsi="Perpetua"/>
        </w:rPr>
      </w:pPr>
      <w:r w:rsidRPr="003C00D8">
        <w:rPr>
          <w:rFonts w:ascii="Perpetua" w:hAnsi="Perpetua"/>
        </w:rPr>
        <w:t>Numéro de téléphone</w:t>
      </w:r>
    </w:p>
    <w:p w14:paraId="10EA8BBE" w14:textId="330B4917" w:rsidR="005B5B18" w:rsidRPr="003C00D8" w:rsidRDefault="005B5B18" w:rsidP="005B5B18">
      <w:pPr>
        <w:rPr>
          <w:rFonts w:ascii="Perpetua" w:hAnsi="Perpetua"/>
        </w:rPr>
      </w:pPr>
      <w:r w:rsidRPr="003C00D8">
        <w:rPr>
          <w:rFonts w:ascii="Perpetua" w:hAnsi="Perpetua"/>
        </w:rPr>
        <w:t xml:space="preserve">Ces données peuvent être recueillies au moyen des méthodes suivantes : </w:t>
      </w:r>
    </w:p>
    <w:p w14:paraId="3B3CFA82" w14:textId="24FBCB8B" w:rsidR="005B5B18" w:rsidRPr="003C00D8" w:rsidRDefault="00D32FFD" w:rsidP="00D32FFD">
      <w:pPr>
        <w:pStyle w:val="Paragraphedeliste"/>
        <w:numPr>
          <w:ilvl w:val="0"/>
          <w:numId w:val="2"/>
        </w:numPr>
        <w:rPr>
          <w:rFonts w:ascii="Perpetua" w:hAnsi="Perpetua"/>
        </w:rPr>
      </w:pPr>
      <w:r w:rsidRPr="003C00D8">
        <w:rPr>
          <w:rFonts w:ascii="Perpetua" w:hAnsi="Perpetua"/>
        </w:rPr>
        <w:t>Message de contact</w:t>
      </w:r>
    </w:p>
    <w:p w14:paraId="58C6F8E8" w14:textId="5C4DE9D0" w:rsidR="00D32FFD" w:rsidRPr="003C00D8" w:rsidRDefault="00D32FFD" w:rsidP="00D32FFD">
      <w:pPr>
        <w:rPr>
          <w:rFonts w:ascii="Perpetua" w:hAnsi="Perpetua"/>
        </w:rPr>
      </w:pPr>
      <w:r w:rsidRPr="003C00D8">
        <w:rPr>
          <w:rFonts w:ascii="Perpetua" w:hAnsi="Perpetua"/>
        </w:rPr>
        <w:t>Veuillez noter que nous ne collectons que les données qui nous aident à atteindre l’objectif énoncé dans cette politique de confidentialité</w:t>
      </w:r>
      <w:r w:rsidR="00021258" w:rsidRPr="003C00D8">
        <w:rPr>
          <w:rFonts w:ascii="Perpetua" w:hAnsi="Perpetua"/>
        </w:rPr>
        <w:t>. Nous ne recueillons pas de données supplémentaires</w:t>
      </w:r>
      <w:r w:rsidR="00601C0D" w:rsidRPr="003C00D8">
        <w:rPr>
          <w:rFonts w:ascii="Perpetua" w:hAnsi="Perpetua"/>
        </w:rPr>
        <w:t xml:space="preserve"> sans vous en informer au préalable.</w:t>
      </w:r>
    </w:p>
    <w:p w14:paraId="59287628" w14:textId="77777777" w:rsidR="003074FA" w:rsidRPr="003C00D8" w:rsidRDefault="003074FA" w:rsidP="00D32FFD">
      <w:pPr>
        <w:rPr>
          <w:rFonts w:ascii="Perpetua" w:hAnsi="Perpetua"/>
        </w:rPr>
      </w:pPr>
    </w:p>
    <w:p w14:paraId="726616F9" w14:textId="413905AB" w:rsidR="003074FA" w:rsidRPr="003C00D8" w:rsidRDefault="003074FA" w:rsidP="00D32FFD">
      <w:pPr>
        <w:rPr>
          <w:rFonts w:ascii="Perpetua" w:hAnsi="Perpetua"/>
          <w:b/>
          <w:bCs/>
          <w:color w:val="385623" w:themeColor="accent6" w:themeShade="80"/>
          <w:u w:val="single"/>
        </w:rPr>
      </w:pPr>
      <w:r w:rsidRPr="003C00D8">
        <w:rPr>
          <w:rFonts w:ascii="Perpetua" w:hAnsi="Perpetua"/>
          <w:b/>
          <w:bCs/>
          <w:color w:val="385623" w:themeColor="accent6" w:themeShade="80"/>
          <w:u w:val="single"/>
        </w:rPr>
        <w:t>Comment nous utilisons les données personnelles</w:t>
      </w:r>
    </w:p>
    <w:p w14:paraId="0EDD9948" w14:textId="5F59DF1D" w:rsidR="003074FA" w:rsidRPr="003C00D8" w:rsidRDefault="001221CD" w:rsidP="00D32FFD">
      <w:pPr>
        <w:rPr>
          <w:rFonts w:ascii="Perpetua" w:hAnsi="Perpetua"/>
        </w:rPr>
      </w:pPr>
      <w:r w:rsidRPr="003C00D8">
        <w:rPr>
          <w:rFonts w:ascii="Perpetua" w:hAnsi="Perpetua"/>
        </w:rPr>
        <w:t>Les données personnelles recueillies sur notre site internet seront utilisées uniquement aux fins précisées dans la précédente politique ou indiquées sur les pages pertinentes de notre site. Nous n’utilisons pas vos données au-delà de ce que nous divulguerons.</w:t>
      </w:r>
    </w:p>
    <w:p w14:paraId="17B9E160" w14:textId="762995D8" w:rsidR="001221CD" w:rsidRPr="003C00D8" w:rsidRDefault="001221CD" w:rsidP="00D32FFD">
      <w:pPr>
        <w:rPr>
          <w:rFonts w:ascii="Perpetua" w:hAnsi="Perpetua"/>
        </w:rPr>
      </w:pPr>
      <w:r w:rsidRPr="003C00D8">
        <w:rPr>
          <w:rFonts w:ascii="Perpetua" w:hAnsi="Perpetua"/>
        </w:rPr>
        <w:lastRenderedPageBreak/>
        <w:t xml:space="preserve">Les données que nous recueillons lorsque l’utilisateur exécute certaines fonctions peuvent être utilisées aux fins suivantes : </w:t>
      </w:r>
    </w:p>
    <w:p w14:paraId="13A59789" w14:textId="7C3C821F" w:rsidR="00D86E3F" w:rsidRPr="003C00D8" w:rsidRDefault="00D86E3F" w:rsidP="00D86E3F">
      <w:pPr>
        <w:pStyle w:val="Paragraphedeliste"/>
        <w:numPr>
          <w:ilvl w:val="0"/>
          <w:numId w:val="2"/>
        </w:numPr>
        <w:rPr>
          <w:rFonts w:ascii="Perpetua" w:hAnsi="Perpetua"/>
        </w:rPr>
      </w:pPr>
      <w:r w:rsidRPr="003C00D8">
        <w:rPr>
          <w:rFonts w:ascii="Perpetua" w:hAnsi="Perpetua"/>
        </w:rPr>
        <w:t>Renseigner un futur client et prise de RDV.</w:t>
      </w:r>
    </w:p>
    <w:p w14:paraId="468432E7" w14:textId="0281507D" w:rsidR="00D86E3F" w:rsidRPr="003C00D8" w:rsidRDefault="00D86E3F" w:rsidP="00D86E3F">
      <w:pPr>
        <w:rPr>
          <w:rFonts w:ascii="Perpetua" w:hAnsi="Perpetua"/>
          <w:b/>
          <w:bCs/>
          <w:color w:val="385623" w:themeColor="accent6" w:themeShade="80"/>
          <w:u w:val="single"/>
        </w:rPr>
      </w:pPr>
      <w:r w:rsidRPr="003C00D8">
        <w:rPr>
          <w:rFonts w:ascii="Perpetua" w:hAnsi="Perpetua"/>
          <w:b/>
          <w:bCs/>
          <w:color w:val="385623" w:themeColor="accent6" w:themeShade="80"/>
          <w:u w:val="single"/>
        </w:rPr>
        <w:t>Avec qui nous partageons les données personnelles</w:t>
      </w:r>
    </w:p>
    <w:p w14:paraId="3BE1F504" w14:textId="41893A18" w:rsidR="00D86E3F" w:rsidRPr="003C00D8" w:rsidRDefault="00D86E3F" w:rsidP="00D86E3F">
      <w:pPr>
        <w:rPr>
          <w:rFonts w:ascii="Perpetua" w:hAnsi="Perpetua"/>
          <w:b/>
          <w:bCs/>
        </w:rPr>
      </w:pPr>
      <w:r w:rsidRPr="003C00D8">
        <w:rPr>
          <w:rFonts w:ascii="Perpetua" w:hAnsi="Perpetua"/>
          <w:b/>
          <w:bCs/>
        </w:rPr>
        <w:t>Employés</w:t>
      </w:r>
    </w:p>
    <w:p w14:paraId="6D082311" w14:textId="00FFBAD5" w:rsidR="00D86E3F" w:rsidRPr="003C00D8" w:rsidRDefault="00D86E3F" w:rsidP="00D86E3F">
      <w:pPr>
        <w:rPr>
          <w:rFonts w:ascii="Perpetua" w:hAnsi="Perpetua"/>
        </w:rPr>
      </w:pPr>
      <w:r w:rsidRPr="003C00D8">
        <w:rPr>
          <w:rFonts w:ascii="Perpetua" w:hAnsi="Perpetua"/>
        </w:rPr>
        <w:t>Nous pouvons divulguer à tout membre de notre organisation les données utilisateur dont ce membre a raisonnablement besoin pour réaliser les objectifs énoncés dans la présente politique.</w:t>
      </w:r>
    </w:p>
    <w:p w14:paraId="770E7AEA" w14:textId="3DBAED0E" w:rsidR="00D86E3F" w:rsidRPr="003C00D8" w:rsidRDefault="00D86E3F" w:rsidP="00D86E3F">
      <w:pPr>
        <w:rPr>
          <w:rFonts w:ascii="Perpetua" w:hAnsi="Perpetua"/>
          <w:b/>
          <w:bCs/>
        </w:rPr>
      </w:pPr>
      <w:r w:rsidRPr="003C00D8">
        <w:rPr>
          <w:rFonts w:ascii="Perpetua" w:hAnsi="Perpetua"/>
          <w:b/>
          <w:bCs/>
        </w:rPr>
        <w:t>Tierces parties</w:t>
      </w:r>
    </w:p>
    <w:p w14:paraId="3ACA241C" w14:textId="14B529E7" w:rsidR="00D15FD3" w:rsidRPr="003C00D8" w:rsidRDefault="00D86E3F" w:rsidP="00D86E3F">
      <w:pPr>
        <w:rPr>
          <w:rFonts w:ascii="Perpetua" w:hAnsi="Perpetua"/>
        </w:rPr>
      </w:pPr>
      <w:r w:rsidRPr="003C00D8">
        <w:rPr>
          <w:rFonts w:ascii="Perpetua" w:hAnsi="Perpetua"/>
        </w:rPr>
        <w:t>Nous pouvons partager les données utilisateur avec les tiers su</w:t>
      </w:r>
      <w:r w:rsidR="00D15FD3" w:rsidRPr="003C00D8">
        <w:rPr>
          <w:rFonts w:ascii="Perpetua" w:hAnsi="Perpetua"/>
        </w:rPr>
        <w:t>ivants : aucun.</w:t>
      </w:r>
    </w:p>
    <w:p w14:paraId="387F0E34" w14:textId="30FA8F6A" w:rsidR="00D15FD3" w:rsidRPr="003C00D8" w:rsidRDefault="00FB0711" w:rsidP="00D86E3F">
      <w:pPr>
        <w:rPr>
          <w:rFonts w:ascii="Perpetua" w:hAnsi="Perpetua"/>
          <w:b/>
          <w:bCs/>
        </w:rPr>
      </w:pPr>
      <w:r w:rsidRPr="003C00D8">
        <w:rPr>
          <w:rFonts w:ascii="Perpetua" w:hAnsi="Perpetua"/>
          <w:b/>
          <w:bCs/>
        </w:rPr>
        <w:t>Autres divulgations</w:t>
      </w:r>
    </w:p>
    <w:p w14:paraId="1DDC83F0" w14:textId="6F1D5E4F" w:rsidR="00FB0711" w:rsidRPr="003C00D8" w:rsidRDefault="00FB0711" w:rsidP="00D86E3F">
      <w:pPr>
        <w:rPr>
          <w:rFonts w:ascii="Perpetua" w:hAnsi="Perpetua"/>
        </w:rPr>
      </w:pPr>
      <w:r w:rsidRPr="003C00D8">
        <w:rPr>
          <w:rFonts w:ascii="Perpetua" w:hAnsi="Perpetua"/>
        </w:rPr>
        <w:t>Nous nous engageons à ne pas vendre ou partager vos données avec des tiers, sauf dans les cas suivants :</w:t>
      </w:r>
    </w:p>
    <w:p w14:paraId="31541CE8" w14:textId="4B74D392" w:rsidR="00FB0711" w:rsidRPr="003C00D8" w:rsidRDefault="003D5047" w:rsidP="003D5047">
      <w:pPr>
        <w:pStyle w:val="Paragraphedeliste"/>
        <w:numPr>
          <w:ilvl w:val="0"/>
          <w:numId w:val="7"/>
        </w:numPr>
        <w:rPr>
          <w:rFonts w:ascii="Perpetua" w:hAnsi="Perpetua"/>
        </w:rPr>
      </w:pPr>
      <w:r w:rsidRPr="003C00D8">
        <w:rPr>
          <w:rFonts w:ascii="Perpetua" w:hAnsi="Perpetua"/>
        </w:rPr>
        <w:t>Si la loi l’exige</w:t>
      </w:r>
    </w:p>
    <w:p w14:paraId="080B9BE2" w14:textId="799775BD" w:rsidR="003D5047" w:rsidRPr="003C00D8" w:rsidRDefault="003D5047" w:rsidP="003D5047">
      <w:pPr>
        <w:pStyle w:val="Paragraphedeliste"/>
        <w:numPr>
          <w:ilvl w:val="0"/>
          <w:numId w:val="7"/>
        </w:numPr>
        <w:rPr>
          <w:rFonts w:ascii="Perpetua" w:hAnsi="Perpetua"/>
        </w:rPr>
      </w:pPr>
      <w:r w:rsidRPr="003C00D8">
        <w:rPr>
          <w:rFonts w:ascii="Perpetua" w:hAnsi="Perpetua"/>
        </w:rPr>
        <w:t>Si elle est requise pour toute procédure judiciaire</w:t>
      </w:r>
    </w:p>
    <w:p w14:paraId="2C026124" w14:textId="43601506" w:rsidR="003D5047" w:rsidRPr="003C00D8" w:rsidRDefault="003D5047" w:rsidP="003D5047">
      <w:pPr>
        <w:pStyle w:val="Paragraphedeliste"/>
        <w:numPr>
          <w:ilvl w:val="0"/>
          <w:numId w:val="7"/>
        </w:numPr>
        <w:rPr>
          <w:rFonts w:ascii="Perpetua" w:hAnsi="Perpetua"/>
        </w:rPr>
      </w:pPr>
      <w:r w:rsidRPr="003C00D8">
        <w:rPr>
          <w:rFonts w:ascii="Perpetua" w:hAnsi="Perpetua"/>
        </w:rPr>
        <w:t>Pour prouver ou protéger</w:t>
      </w:r>
      <w:r w:rsidR="000C0284" w:rsidRPr="003C00D8">
        <w:rPr>
          <w:rFonts w:ascii="Perpetua" w:hAnsi="Perpetua"/>
        </w:rPr>
        <w:t xml:space="preserve"> nos droits légaux</w:t>
      </w:r>
    </w:p>
    <w:p w14:paraId="7C01DD07" w14:textId="07445F9C" w:rsidR="000C0284" w:rsidRPr="003C00D8" w:rsidRDefault="000C0284" w:rsidP="003D5047">
      <w:pPr>
        <w:pStyle w:val="Paragraphedeliste"/>
        <w:numPr>
          <w:ilvl w:val="0"/>
          <w:numId w:val="7"/>
        </w:numPr>
        <w:rPr>
          <w:rFonts w:ascii="Perpetua" w:hAnsi="Perpetua"/>
        </w:rPr>
      </w:pPr>
      <w:r w:rsidRPr="003C00D8">
        <w:rPr>
          <w:rFonts w:ascii="Perpetua" w:hAnsi="Perpetua"/>
        </w:rPr>
        <w:t>A des acheteurs ou des acheteurs potentiels de cette société dans le cas où nous cherchons à vendre l’entreprise.</w:t>
      </w:r>
    </w:p>
    <w:p w14:paraId="340357D5" w14:textId="783552A9" w:rsidR="000C0284" w:rsidRPr="003C00D8" w:rsidRDefault="000C0284" w:rsidP="000C0284">
      <w:pPr>
        <w:rPr>
          <w:rFonts w:ascii="Perpetua" w:hAnsi="Perpetua"/>
        </w:rPr>
      </w:pPr>
      <w:r w:rsidRPr="003C00D8">
        <w:rPr>
          <w:rFonts w:ascii="Perpetua" w:hAnsi="Perpetua"/>
        </w:rPr>
        <w:t>Si vous consultez les hyperliens de notre site</w:t>
      </w:r>
      <w:r w:rsidR="00A60F4F" w:rsidRPr="003C00D8">
        <w:rPr>
          <w:rFonts w:ascii="Perpetua" w:hAnsi="Perpetua"/>
        </w:rPr>
        <w:t xml:space="preserve"> vers un autre site, veuillez noter que nous ne sommes pas responsables et n’avons pas de contrôle sur leurs politiques et pratiques de confidentialité.</w:t>
      </w:r>
    </w:p>
    <w:p w14:paraId="13D51ED6" w14:textId="77777777" w:rsidR="00A60F4F" w:rsidRPr="003C00D8" w:rsidRDefault="00A60F4F" w:rsidP="000C0284">
      <w:pPr>
        <w:rPr>
          <w:rFonts w:ascii="Perpetua" w:hAnsi="Perpetua"/>
        </w:rPr>
      </w:pPr>
    </w:p>
    <w:p w14:paraId="073FA6DF" w14:textId="79F4836E" w:rsidR="00793BA7" w:rsidRPr="003C00D8" w:rsidRDefault="00793BA7" w:rsidP="000C0284">
      <w:pPr>
        <w:rPr>
          <w:rFonts w:ascii="Perpetua" w:hAnsi="Perpetua"/>
          <w:b/>
          <w:bCs/>
          <w:color w:val="385623" w:themeColor="accent6" w:themeShade="80"/>
          <w:u w:val="single"/>
        </w:rPr>
      </w:pPr>
      <w:r w:rsidRPr="003C00D8">
        <w:rPr>
          <w:rFonts w:ascii="Perpetua" w:hAnsi="Perpetua"/>
          <w:b/>
          <w:bCs/>
          <w:color w:val="385623" w:themeColor="accent6" w:themeShade="80"/>
          <w:u w:val="single"/>
        </w:rPr>
        <w:t>Combien de temps sont stockées les données personnelles</w:t>
      </w:r>
    </w:p>
    <w:p w14:paraId="56399725" w14:textId="1D50429B" w:rsidR="00793BA7" w:rsidRPr="003C00D8" w:rsidRDefault="00793BA7" w:rsidP="000C0284">
      <w:pPr>
        <w:rPr>
          <w:rFonts w:ascii="Perpetua" w:hAnsi="Perpetua"/>
        </w:rPr>
      </w:pPr>
      <w:r w:rsidRPr="003C00D8">
        <w:rPr>
          <w:rFonts w:ascii="Perpetua" w:hAnsi="Perpetua"/>
        </w:rPr>
        <w:t>Les données personnelles sont conservées</w:t>
      </w:r>
      <w:r w:rsidR="00471711" w:rsidRPr="003C00D8">
        <w:rPr>
          <w:rFonts w:ascii="Perpetua" w:hAnsi="Perpetua"/>
        </w:rPr>
        <w:t xml:space="preserve"> aussi longtemps que nécessaire pour les fins pour lesquelles elles ont été collectées, ou pour se conformer à nos obligations légales. Une fois cette durée écoulée, les données seront supprimées de manière sécurisée.</w:t>
      </w:r>
    </w:p>
    <w:p w14:paraId="4E7A4352" w14:textId="3C9BEAEB" w:rsidR="00471711" w:rsidRPr="003C00D8" w:rsidRDefault="00471711" w:rsidP="000C0284">
      <w:pPr>
        <w:rPr>
          <w:rFonts w:ascii="Perpetua" w:hAnsi="Perpetua"/>
          <w:b/>
          <w:bCs/>
          <w:color w:val="385623" w:themeColor="accent6" w:themeShade="80"/>
          <w:u w:val="single"/>
        </w:rPr>
      </w:pPr>
      <w:r w:rsidRPr="003C00D8">
        <w:rPr>
          <w:rFonts w:ascii="Perpetua" w:hAnsi="Perpetua"/>
          <w:b/>
          <w:bCs/>
          <w:color w:val="385623" w:themeColor="accent6" w:themeShade="80"/>
          <w:u w:val="single"/>
        </w:rPr>
        <w:t>Comment sont protégées les donné</w:t>
      </w:r>
      <w:r w:rsidR="002A4F0A" w:rsidRPr="003C00D8">
        <w:rPr>
          <w:rFonts w:ascii="Perpetua" w:hAnsi="Perpetua"/>
          <w:b/>
          <w:bCs/>
          <w:color w:val="385623" w:themeColor="accent6" w:themeShade="80"/>
          <w:u w:val="single"/>
        </w:rPr>
        <w:t>es personnelles</w:t>
      </w:r>
    </w:p>
    <w:p w14:paraId="63CE0C5A" w14:textId="68712245" w:rsidR="002A4F0A" w:rsidRPr="003C00D8" w:rsidRDefault="00C34468" w:rsidP="000C0284">
      <w:pPr>
        <w:rPr>
          <w:rFonts w:ascii="Perpetua" w:hAnsi="Perpetua"/>
        </w:rPr>
      </w:pPr>
      <w:r w:rsidRPr="003C00D8">
        <w:rPr>
          <w:rFonts w:ascii="Perpetua" w:hAnsi="Perpetua"/>
        </w:rPr>
        <w:t>Bien que nous prenions toutes les précautions raisonnables pour sécuriser les données de nos utilisateurs et garantir leur protection, il subsiste toujours un certain risque. Internet, dans son ensemble</w:t>
      </w:r>
      <w:r w:rsidR="00CF5721" w:rsidRPr="003C00D8">
        <w:rPr>
          <w:rFonts w:ascii="Perpetua" w:hAnsi="Perpetua"/>
        </w:rPr>
        <w:t xml:space="preserve"> peut parfois présenter des vulnérabilités, et il nous est donc impossible d’assurer une sécurité absolue des données des utilisateurs au-delà de ce qui est raisonnablement réalisable.</w:t>
      </w:r>
    </w:p>
    <w:p w14:paraId="4A7B6301" w14:textId="38117246" w:rsidR="00CF5721" w:rsidRPr="003C00D8" w:rsidRDefault="002D0102" w:rsidP="000C0284">
      <w:pPr>
        <w:rPr>
          <w:rFonts w:ascii="Perpetua" w:hAnsi="Perpetua"/>
        </w:rPr>
      </w:pPr>
      <w:r w:rsidRPr="003C00D8">
        <w:rPr>
          <w:rFonts w:ascii="Perpetua" w:hAnsi="Perpetua"/>
        </w:rPr>
        <w:t>En cas de violation de la sécurité affectant vos renseignements personnels, nous vous en informerons conformément aux obligations légales et prendrons les mesures nécessaires pour en limiter les risques.</w:t>
      </w:r>
    </w:p>
    <w:p w14:paraId="373FB949" w14:textId="75ABDAF6" w:rsidR="002D0102" w:rsidRPr="003C00D8" w:rsidRDefault="002D0102" w:rsidP="000C0284">
      <w:pPr>
        <w:rPr>
          <w:rFonts w:ascii="Perpetua" w:hAnsi="Perpetua"/>
          <w:b/>
          <w:bCs/>
          <w:color w:val="385623" w:themeColor="accent6" w:themeShade="80"/>
          <w:u w:val="single"/>
        </w:rPr>
      </w:pPr>
      <w:r w:rsidRPr="003C00D8">
        <w:rPr>
          <w:rFonts w:ascii="Perpetua" w:hAnsi="Perpetua"/>
          <w:b/>
          <w:bCs/>
          <w:color w:val="385623" w:themeColor="accent6" w:themeShade="80"/>
          <w:u w:val="single"/>
        </w:rPr>
        <w:t>Mineurs</w:t>
      </w:r>
    </w:p>
    <w:p w14:paraId="04CB6148" w14:textId="682C3CA9" w:rsidR="002D0102" w:rsidRPr="003C00D8" w:rsidRDefault="00E33FB1" w:rsidP="000C0284">
      <w:pPr>
        <w:rPr>
          <w:rFonts w:ascii="Perpetua" w:hAnsi="Perpetua"/>
        </w:rPr>
      </w:pPr>
      <w:r w:rsidRPr="003C00D8">
        <w:rPr>
          <w:rFonts w:ascii="Perpetua" w:hAnsi="Perpetua"/>
        </w:rPr>
        <w:t>Le RGPD précise que les personnes de moins de 15 ans sont considérées comme des mineurs aux fins de collecte de données. Les mineurs doivent avoir le consentement d’un représentant légal pour que leurs données soient recueillies, traitées et utilisées.</w:t>
      </w:r>
    </w:p>
    <w:p w14:paraId="5CA02253" w14:textId="55B7BCB0" w:rsidR="00E33FB1" w:rsidRPr="003C00D8" w:rsidRDefault="00E33FB1" w:rsidP="000C0284">
      <w:pPr>
        <w:rPr>
          <w:rFonts w:ascii="Perpetua" w:hAnsi="Perpetua"/>
          <w:b/>
          <w:bCs/>
          <w:color w:val="385623" w:themeColor="accent6" w:themeShade="80"/>
          <w:u w:val="single"/>
        </w:rPr>
      </w:pPr>
      <w:r w:rsidRPr="003C00D8">
        <w:rPr>
          <w:rFonts w:ascii="Perpetua" w:hAnsi="Perpetua"/>
          <w:b/>
          <w:bCs/>
          <w:color w:val="385623" w:themeColor="accent6" w:themeShade="80"/>
          <w:u w:val="single"/>
        </w:rPr>
        <w:t>Vos droits en tant qu’utilisateur</w:t>
      </w:r>
    </w:p>
    <w:p w14:paraId="00CCB06B" w14:textId="7F92083D" w:rsidR="00E33FB1" w:rsidRPr="003C00D8" w:rsidRDefault="0031627C" w:rsidP="000C0284">
      <w:pPr>
        <w:rPr>
          <w:rFonts w:ascii="Perpetua" w:hAnsi="Perpetua"/>
        </w:rPr>
      </w:pPr>
      <w:r w:rsidRPr="003C00D8">
        <w:rPr>
          <w:rFonts w:ascii="Perpetua" w:hAnsi="Perpetua"/>
        </w:rPr>
        <w:t>En vertu du RGPD, les utilisateurs ont les d</w:t>
      </w:r>
      <w:r w:rsidR="003742E2" w:rsidRPr="003C00D8">
        <w:rPr>
          <w:rFonts w:ascii="Perpetua" w:hAnsi="Perpetua"/>
        </w:rPr>
        <w:t xml:space="preserve">roits suivants sur leurs données en tant que personnes concernées : </w:t>
      </w:r>
    </w:p>
    <w:p w14:paraId="2E1C5160" w14:textId="2D64B1D8" w:rsidR="003742E2" w:rsidRPr="003C00D8" w:rsidRDefault="003742E2" w:rsidP="003742E2">
      <w:pPr>
        <w:pStyle w:val="Paragraphedeliste"/>
        <w:numPr>
          <w:ilvl w:val="0"/>
          <w:numId w:val="8"/>
        </w:numPr>
        <w:rPr>
          <w:rFonts w:ascii="Perpetua" w:hAnsi="Perpetua"/>
        </w:rPr>
      </w:pPr>
      <w:r w:rsidRPr="003C00D8">
        <w:rPr>
          <w:rFonts w:ascii="Perpetua" w:hAnsi="Perpetua"/>
        </w:rPr>
        <w:t>Droit d’accès</w:t>
      </w:r>
    </w:p>
    <w:p w14:paraId="361CDB1A" w14:textId="155A0606" w:rsidR="003742E2" w:rsidRPr="003C00D8" w:rsidRDefault="003742E2" w:rsidP="003742E2">
      <w:pPr>
        <w:pStyle w:val="Paragraphedeliste"/>
        <w:numPr>
          <w:ilvl w:val="0"/>
          <w:numId w:val="8"/>
        </w:numPr>
        <w:rPr>
          <w:rFonts w:ascii="Perpetua" w:hAnsi="Perpetua"/>
        </w:rPr>
      </w:pPr>
      <w:r w:rsidRPr="003C00D8">
        <w:rPr>
          <w:rFonts w:ascii="Perpetua" w:hAnsi="Perpetua"/>
        </w:rPr>
        <w:t>Droit de rectification</w:t>
      </w:r>
    </w:p>
    <w:p w14:paraId="27F7A90F" w14:textId="7462275A" w:rsidR="003742E2" w:rsidRPr="003C00D8" w:rsidRDefault="003742E2" w:rsidP="003742E2">
      <w:pPr>
        <w:pStyle w:val="Paragraphedeliste"/>
        <w:numPr>
          <w:ilvl w:val="0"/>
          <w:numId w:val="8"/>
        </w:numPr>
        <w:rPr>
          <w:rFonts w:ascii="Perpetua" w:hAnsi="Perpetua"/>
        </w:rPr>
      </w:pPr>
      <w:r w:rsidRPr="003C00D8">
        <w:rPr>
          <w:rFonts w:ascii="Perpetua" w:hAnsi="Perpetua"/>
        </w:rPr>
        <w:t>Droit à l’effacement</w:t>
      </w:r>
    </w:p>
    <w:p w14:paraId="53820F55" w14:textId="350444E5" w:rsidR="003742E2" w:rsidRPr="003C00D8" w:rsidRDefault="003742E2" w:rsidP="003742E2">
      <w:pPr>
        <w:pStyle w:val="Paragraphedeliste"/>
        <w:numPr>
          <w:ilvl w:val="0"/>
          <w:numId w:val="8"/>
        </w:numPr>
        <w:rPr>
          <w:rFonts w:ascii="Perpetua" w:hAnsi="Perpetua"/>
        </w:rPr>
      </w:pPr>
      <w:r w:rsidRPr="003C00D8">
        <w:rPr>
          <w:rFonts w:ascii="Perpetua" w:hAnsi="Perpetua"/>
        </w:rPr>
        <w:lastRenderedPageBreak/>
        <w:t>Droit de restreindre le traitement</w:t>
      </w:r>
    </w:p>
    <w:p w14:paraId="0B9DC3F4" w14:textId="708ADFE5" w:rsidR="003742E2" w:rsidRPr="003C00D8" w:rsidRDefault="003742E2" w:rsidP="00230643">
      <w:pPr>
        <w:pStyle w:val="Paragraphedeliste"/>
        <w:numPr>
          <w:ilvl w:val="0"/>
          <w:numId w:val="8"/>
        </w:numPr>
        <w:rPr>
          <w:rFonts w:ascii="Perpetua" w:hAnsi="Perpetua"/>
        </w:rPr>
      </w:pPr>
      <w:r w:rsidRPr="003C00D8">
        <w:rPr>
          <w:rFonts w:ascii="Perpetua" w:hAnsi="Perpetua"/>
        </w:rPr>
        <w:t>Droit à la portabilité</w:t>
      </w:r>
      <w:r w:rsidR="00230643" w:rsidRPr="003C00D8">
        <w:rPr>
          <w:rFonts w:ascii="Perpetua" w:hAnsi="Perpetua"/>
        </w:rPr>
        <w:t xml:space="preserve"> des données</w:t>
      </w:r>
    </w:p>
    <w:p w14:paraId="43217957" w14:textId="1131260D" w:rsidR="00230643" w:rsidRPr="003C00D8" w:rsidRDefault="00230643" w:rsidP="00230643">
      <w:pPr>
        <w:pStyle w:val="Paragraphedeliste"/>
        <w:numPr>
          <w:ilvl w:val="0"/>
          <w:numId w:val="8"/>
        </w:numPr>
        <w:rPr>
          <w:rFonts w:ascii="Perpetua" w:hAnsi="Perpetua"/>
        </w:rPr>
      </w:pPr>
      <w:r w:rsidRPr="003C00D8">
        <w:rPr>
          <w:rFonts w:ascii="Perpetua" w:hAnsi="Perpetua"/>
        </w:rPr>
        <w:t>Droit d’objection</w:t>
      </w:r>
    </w:p>
    <w:p w14:paraId="1099A863" w14:textId="6F43D5F3" w:rsidR="00E2423D" w:rsidRPr="003C00D8" w:rsidRDefault="00230643" w:rsidP="00230643">
      <w:pPr>
        <w:rPr>
          <w:rFonts w:ascii="Perpetua" w:hAnsi="Perpetua"/>
        </w:rPr>
      </w:pPr>
      <w:r w:rsidRPr="003C00D8">
        <w:rPr>
          <w:rFonts w:ascii="Perpetua" w:hAnsi="Perpetua"/>
        </w:rPr>
        <w:t>Vous trouverez de plus amples informations sur ces droits au chapitre 3 (</w:t>
      </w:r>
      <w:r w:rsidRPr="003C00D8">
        <w:rPr>
          <w:rFonts w:ascii="Perpetua" w:hAnsi="Perpetua"/>
          <w:i/>
          <w:iCs/>
        </w:rPr>
        <w:t>articl</w:t>
      </w:r>
      <w:r w:rsidR="00E2423D" w:rsidRPr="003C00D8">
        <w:rPr>
          <w:rFonts w:ascii="Perpetua" w:hAnsi="Perpetua"/>
          <w:i/>
          <w:iCs/>
        </w:rPr>
        <w:t>e 12-23</w:t>
      </w:r>
      <w:r w:rsidR="00E2423D" w:rsidRPr="003C00D8">
        <w:rPr>
          <w:rFonts w:ascii="Perpetua" w:hAnsi="Perpetua"/>
        </w:rPr>
        <w:t>) du RGPD.</w:t>
      </w:r>
    </w:p>
    <w:p w14:paraId="5F716792" w14:textId="206B81B6" w:rsidR="00E2423D" w:rsidRPr="003C00D8" w:rsidRDefault="00E2423D" w:rsidP="00230643">
      <w:pPr>
        <w:rPr>
          <w:rFonts w:ascii="Perpetua" w:hAnsi="Perpetua"/>
          <w:b/>
          <w:bCs/>
          <w:color w:val="385623" w:themeColor="accent6" w:themeShade="80"/>
          <w:u w:val="single"/>
        </w:rPr>
      </w:pPr>
      <w:r w:rsidRPr="003C00D8">
        <w:rPr>
          <w:rFonts w:ascii="Perpetua" w:hAnsi="Perpetua"/>
          <w:b/>
          <w:bCs/>
          <w:color w:val="385623" w:themeColor="accent6" w:themeShade="80"/>
          <w:u w:val="single"/>
        </w:rPr>
        <w:t>Comment modifier, supprimer ou contester les données recueillies</w:t>
      </w:r>
    </w:p>
    <w:p w14:paraId="2B553666" w14:textId="6E87C3A9" w:rsidR="00E2423D" w:rsidRPr="003C00D8" w:rsidRDefault="00D055D2" w:rsidP="00230643">
      <w:pPr>
        <w:rPr>
          <w:rFonts w:ascii="Perpetua" w:hAnsi="Perpetua"/>
        </w:rPr>
      </w:pPr>
      <w:r w:rsidRPr="003C00D8">
        <w:rPr>
          <w:rFonts w:ascii="Perpetua" w:hAnsi="Perpetua"/>
        </w:rPr>
        <w:t>Si vous souhaitez que vos renseignements soient supprimés ou modifiés d’une façon ou d’une autre, veuillez communiquer avec notre</w:t>
      </w:r>
      <w:r w:rsidR="00A000E6" w:rsidRPr="003C00D8">
        <w:rPr>
          <w:rFonts w:ascii="Perpetua" w:hAnsi="Perpetua"/>
        </w:rPr>
        <w:t xml:space="preserve"> agent de protection des données personnelles : </w:t>
      </w:r>
    </w:p>
    <w:p w14:paraId="26C63A5E" w14:textId="43777D5B" w:rsidR="00A000E6" w:rsidRPr="003C00D8" w:rsidRDefault="00A000E6" w:rsidP="00230643">
      <w:pPr>
        <w:rPr>
          <w:rFonts w:ascii="Perpetua" w:hAnsi="Perpetua"/>
        </w:rPr>
      </w:pPr>
      <w:r w:rsidRPr="003C00D8">
        <w:rPr>
          <w:rFonts w:ascii="Perpetua" w:hAnsi="Perpetua"/>
        </w:rPr>
        <w:t>IONOS</w:t>
      </w:r>
    </w:p>
    <w:p w14:paraId="55F732BA" w14:textId="59836A99" w:rsidR="00A000E6" w:rsidRPr="003C00D8" w:rsidRDefault="008F6A0B" w:rsidP="00230643">
      <w:pPr>
        <w:rPr>
          <w:rFonts w:ascii="Perpetua" w:hAnsi="Perpetua"/>
          <w:b/>
          <w:bCs/>
          <w:color w:val="385623" w:themeColor="accent6" w:themeShade="80"/>
          <w:u w:val="single"/>
        </w:rPr>
      </w:pPr>
      <w:r w:rsidRPr="003C00D8">
        <w:rPr>
          <w:rFonts w:ascii="Perpetua" w:hAnsi="Perpetua"/>
          <w:b/>
          <w:bCs/>
          <w:color w:val="385623" w:themeColor="accent6" w:themeShade="80"/>
          <w:u w:val="single"/>
        </w:rPr>
        <w:t>Politiques sur les cookies</w:t>
      </w:r>
    </w:p>
    <w:p w14:paraId="2CB167E7" w14:textId="77777777" w:rsidR="008F6A0B" w:rsidRPr="003C00D8" w:rsidRDefault="008F6A0B" w:rsidP="00230643">
      <w:pPr>
        <w:rPr>
          <w:rFonts w:ascii="Perpetua" w:hAnsi="Perpetua"/>
        </w:rPr>
      </w:pPr>
    </w:p>
    <w:p w14:paraId="70C8B9C0" w14:textId="73CCD0D8" w:rsidR="008F6A0B" w:rsidRPr="003C00D8" w:rsidRDefault="003C00D8" w:rsidP="00230643">
      <w:pPr>
        <w:rPr>
          <w:rFonts w:ascii="Perpetua" w:hAnsi="Perpetua"/>
        </w:rPr>
      </w:pPr>
      <w:r w:rsidRPr="003C00D8">
        <w:rPr>
          <w:rFonts w:ascii="Perpetua" w:hAnsi="Perpetua"/>
        </w:rPr>
        <w:t>Un cookie</w:t>
      </w:r>
      <w:r w:rsidR="008F6A0B" w:rsidRPr="003C00D8">
        <w:rPr>
          <w:rFonts w:ascii="Perpetua" w:hAnsi="Perpetua"/>
        </w:rPr>
        <w:t xml:space="preserve"> est un petit fichier stocké sur le disque dur d’un utilisateur par un site. Il permet de collecter des données concernant les habitudes de navigation et les interactions de l’utilisateur avec le site.</w:t>
      </w:r>
    </w:p>
    <w:p w14:paraId="59131B94" w14:textId="46C89EE8" w:rsidR="008F6A0B" w:rsidRPr="003C00D8" w:rsidRDefault="008F6A0B" w:rsidP="00230643">
      <w:pPr>
        <w:rPr>
          <w:rFonts w:ascii="Perpetua" w:hAnsi="Perpetua"/>
        </w:rPr>
      </w:pPr>
      <w:r w:rsidRPr="003C00D8">
        <w:rPr>
          <w:rFonts w:ascii="Perpetua" w:hAnsi="Perpetua"/>
        </w:rPr>
        <w:t>Nous utilisons les types de cookies suivant sur le site :</w:t>
      </w:r>
    </w:p>
    <w:p w14:paraId="5E36C0D9" w14:textId="12E71977" w:rsidR="008F6A0B" w:rsidRPr="003C00D8" w:rsidRDefault="00155DC2" w:rsidP="00155DC2">
      <w:pPr>
        <w:pStyle w:val="Paragraphedeliste"/>
        <w:numPr>
          <w:ilvl w:val="0"/>
          <w:numId w:val="9"/>
        </w:numPr>
        <w:rPr>
          <w:rFonts w:ascii="Perpetua" w:hAnsi="Perpetua"/>
          <w:b/>
          <w:bCs/>
        </w:rPr>
      </w:pPr>
      <w:r w:rsidRPr="003C00D8">
        <w:rPr>
          <w:rFonts w:ascii="Perpetua" w:hAnsi="Perpetua"/>
          <w:b/>
          <w:bCs/>
        </w:rPr>
        <w:t>Cookies fonctionnels</w:t>
      </w:r>
    </w:p>
    <w:p w14:paraId="09237310" w14:textId="787E11BB" w:rsidR="00155DC2" w:rsidRPr="003C00D8" w:rsidRDefault="00155DC2" w:rsidP="00155DC2">
      <w:pPr>
        <w:pStyle w:val="Paragraphedeliste"/>
        <w:rPr>
          <w:rFonts w:ascii="Perpetua" w:hAnsi="Perpetua"/>
        </w:rPr>
      </w:pPr>
      <w:r w:rsidRPr="003C00D8">
        <w:rPr>
          <w:rFonts w:ascii="Perpetua" w:hAnsi="Perpetua"/>
        </w:rPr>
        <w:t>Nous les utilisons pour mémoriser toutes les sélections que vous faites sur notre site afin qu’elles soient sauvegardées pour vos prochaines visites</w:t>
      </w:r>
      <w:r w:rsidR="00B9708F" w:rsidRPr="003C00D8">
        <w:rPr>
          <w:rFonts w:ascii="Perpetua" w:hAnsi="Perpetua"/>
        </w:rPr>
        <w:t>.</w:t>
      </w:r>
    </w:p>
    <w:p w14:paraId="6B182676" w14:textId="0B8CD30C" w:rsidR="00B9708F" w:rsidRPr="003C00D8" w:rsidRDefault="00B9708F" w:rsidP="00B9708F">
      <w:pPr>
        <w:pStyle w:val="Paragraphedeliste"/>
        <w:numPr>
          <w:ilvl w:val="0"/>
          <w:numId w:val="9"/>
        </w:numPr>
        <w:rPr>
          <w:rFonts w:ascii="Perpetua" w:hAnsi="Perpetua"/>
          <w:b/>
          <w:bCs/>
        </w:rPr>
      </w:pPr>
      <w:r w:rsidRPr="003C00D8">
        <w:rPr>
          <w:rFonts w:ascii="Perpetua" w:hAnsi="Perpetua"/>
          <w:b/>
          <w:bCs/>
        </w:rPr>
        <w:t>Cookies analytiques</w:t>
      </w:r>
    </w:p>
    <w:p w14:paraId="0AD7C61C" w14:textId="37B85F5C" w:rsidR="00B9708F" w:rsidRPr="003C00D8" w:rsidRDefault="005E7B56" w:rsidP="00B9708F">
      <w:pPr>
        <w:pStyle w:val="Paragraphedeliste"/>
        <w:rPr>
          <w:rFonts w:ascii="Perpetua" w:hAnsi="Perpetua"/>
        </w:rPr>
      </w:pPr>
      <w:r w:rsidRPr="003C00D8">
        <w:rPr>
          <w:rFonts w:ascii="Perpetua" w:hAnsi="Perpetua"/>
        </w:rPr>
        <w:t>Cela nous permet d’améliorer la conception et la fonctionnalité de notre site en recueillant des données sur le contenu auquel vous accédez et que vous consultez en utilisant notre site.</w:t>
      </w:r>
    </w:p>
    <w:p w14:paraId="2440C804" w14:textId="77777777" w:rsidR="005E7B56" w:rsidRPr="003C00D8" w:rsidRDefault="005E7B56" w:rsidP="00B9708F">
      <w:pPr>
        <w:pStyle w:val="Paragraphedeliste"/>
        <w:rPr>
          <w:rFonts w:ascii="Perpetua" w:hAnsi="Perpetua"/>
        </w:rPr>
      </w:pPr>
    </w:p>
    <w:p w14:paraId="700DA3DD" w14:textId="61C6ABAE" w:rsidR="005E7B56" w:rsidRPr="003C00D8" w:rsidRDefault="005E7B56" w:rsidP="005E7B56">
      <w:pPr>
        <w:rPr>
          <w:rFonts w:ascii="Perpetua" w:hAnsi="Perpetua"/>
        </w:rPr>
      </w:pPr>
      <w:r w:rsidRPr="003C00D8">
        <w:rPr>
          <w:rFonts w:ascii="Perpetua" w:hAnsi="Perpetua"/>
        </w:rPr>
        <w:t>Vous pouvez choisir d’être averti chaque fois qu’un cookie est transmis ou de désactiver complètement les cookies en modifiant les paramètres de votre navigateur internet. Cependant, veuillez noter que cela pourrait affecter certaines fonctionnalités du site et diminuer la qualité de votre expérience</w:t>
      </w:r>
      <w:r w:rsidR="002E4195" w:rsidRPr="003C00D8">
        <w:rPr>
          <w:rFonts w:ascii="Perpetua" w:hAnsi="Perpetua"/>
        </w:rPr>
        <w:t xml:space="preserve"> utilisateur.</w:t>
      </w:r>
    </w:p>
    <w:p w14:paraId="496D746C" w14:textId="77777777" w:rsidR="002E4195" w:rsidRPr="003C00D8" w:rsidRDefault="002E4195" w:rsidP="005E7B56">
      <w:pPr>
        <w:rPr>
          <w:rFonts w:ascii="Perpetua" w:hAnsi="Perpetua"/>
        </w:rPr>
      </w:pPr>
    </w:p>
    <w:p w14:paraId="483224CB" w14:textId="7C7AA83D" w:rsidR="002E4195" w:rsidRPr="003C00D8" w:rsidRDefault="002E4195" w:rsidP="005E7B56">
      <w:pPr>
        <w:rPr>
          <w:rFonts w:ascii="Perpetua" w:hAnsi="Perpetua"/>
          <w:b/>
          <w:bCs/>
          <w:color w:val="385623" w:themeColor="accent6" w:themeShade="80"/>
          <w:u w:val="single"/>
        </w:rPr>
      </w:pPr>
      <w:r w:rsidRPr="003C00D8">
        <w:rPr>
          <w:rFonts w:ascii="Perpetua" w:hAnsi="Perpetua"/>
          <w:b/>
          <w:bCs/>
          <w:color w:val="385623" w:themeColor="accent6" w:themeShade="80"/>
          <w:u w:val="single"/>
        </w:rPr>
        <w:t>Modifications</w:t>
      </w:r>
    </w:p>
    <w:p w14:paraId="3243041C" w14:textId="479FA8AC" w:rsidR="002E4195" w:rsidRPr="003C00D8" w:rsidRDefault="002E4195" w:rsidP="005E7B56">
      <w:pPr>
        <w:rPr>
          <w:rFonts w:ascii="Perpetua" w:hAnsi="Perpetua"/>
        </w:rPr>
      </w:pPr>
      <w:r w:rsidRPr="003C00D8">
        <w:rPr>
          <w:rFonts w:ascii="Perpetua" w:hAnsi="Perpetua"/>
        </w:rPr>
        <w:t>Cette politique de confidentialité peut être modifiée à</w:t>
      </w:r>
      <w:r w:rsidR="004C384B" w:rsidRPr="003C00D8">
        <w:rPr>
          <w:rFonts w:ascii="Perpetua" w:hAnsi="Perpetua"/>
        </w:rPr>
        <w:t xml:space="preserve"> de temps à autre afin de maintenir la conformité avec la loi</w:t>
      </w:r>
      <w:r w:rsidR="00535E8C" w:rsidRPr="003C00D8">
        <w:rPr>
          <w:rFonts w:ascii="Perpetua" w:hAnsi="Perpetua"/>
        </w:rPr>
        <w:t xml:space="preserve"> et de tenir compte de tout changement à notre processus de collecte de données. Nous recommandons à nos utilisateurs de vérifier notre politique de confidentialité de temps à autre pour s’assurer qu’ils soient informés de toute mise à jour. Au besoin, nous pouvons informer les utilisateurs par courriel des changements apportés à cette politique.</w:t>
      </w:r>
    </w:p>
    <w:p w14:paraId="03067EC0" w14:textId="443A10D1" w:rsidR="00754A57" w:rsidRPr="003C00D8" w:rsidRDefault="00754A57" w:rsidP="005E7B56">
      <w:pPr>
        <w:rPr>
          <w:rFonts w:ascii="Perpetua" w:hAnsi="Perpetua"/>
          <w:b/>
          <w:bCs/>
          <w:color w:val="385623" w:themeColor="accent6" w:themeShade="80"/>
          <w:u w:val="single"/>
        </w:rPr>
      </w:pPr>
      <w:r w:rsidRPr="003C00D8">
        <w:rPr>
          <w:rFonts w:ascii="Perpetua" w:hAnsi="Perpetua"/>
          <w:b/>
          <w:bCs/>
          <w:color w:val="385623" w:themeColor="accent6" w:themeShade="80"/>
          <w:u w:val="single"/>
        </w:rPr>
        <w:t>Contact</w:t>
      </w:r>
    </w:p>
    <w:p w14:paraId="2D462CD8" w14:textId="6B5EB1E1" w:rsidR="00754A57" w:rsidRPr="003C00D8" w:rsidRDefault="00754A57" w:rsidP="005E7B56">
      <w:pPr>
        <w:rPr>
          <w:rFonts w:ascii="Perpetua" w:hAnsi="Perpetua"/>
        </w:rPr>
      </w:pPr>
      <w:r w:rsidRPr="003C00D8">
        <w:rPr>
          <w:rFonts w:ascii="Perpetua" w:hAnsi="Perpetua"/>
        </w:rPr>
        <w:t>Si vous avez des questions à poser, n’hésitez pas à communiquer avec nous en utilisant</w:t>
      </w:r>
      <w:r w:rsidR="00C618A7" w:rsidRPr="003C00D8">
        <w:rPr>
          <w:rFonts w:ascii="Perpetua" w:hAnsi="Perpetua"/>
        </w:rPr>
        <w:t xml:space="preserve"> ce qui suit : </w:t>
      </w:r>
    </w:p>
    <w:p w14:paraId="68279399" w14:textId="111A8176" w:rsidR="00EF03B1" w:rsidRPr="003C00D8" w:rsidRDefault="00C618A7" w:rsidP="00EF03B1">
      <w:pPr>
        <w:spacing w:after="0"/>
        <w:rPr>
          <w:rFonts w:ascii="Perpetua" w:hAnsi="Perpetua"/>
        </w:rPr>
      </w:pPr>
      <w:r w:rsidRPr="003C00D8">
        <w:rPr>
          <w:rFonts w:ascii="Perpetua" w:hAnsi="Perpetua"/>
        </w:rPr>
        <w:t>06 83 75 80 56 – lapausebienetre86@gmail.com</w:t>
      </w:r>
    </w:p>
    <w:p w14:paraId="54E73513" w14:textId="4FB4A3C0" w:rsidR="00EF03B1" w:rsidRPr="003C00D8" w:rsidRDefault="00EF03B1" w:rsidP="00EF03B1">
      <w:pPr>
        <w:spacing w:after="0"/>
        <w:rPr>
          <w:rFonts w:ascii="Perpetua" w:hAnsi="Perpetua"/>
        </w:rPr>
      </w:pPr>
      <w:r w:rsidRPr="003C00D8">
        <w:rPr>
          <w:rFonts w:ascii="Perpetua" w:hAnsi="Perpetua"/>
        </w:rPr>
        <w:t>6, rue du champ doré</w:t>
      </w:r>
      <w:r w:rsidR="008A7AD9" w:rsidRPr="003C00D8">
        <w:rPr>
          <w:rFonts w:ascii="Perpetua" w:hAnsi="Perpetua"/>
        </w:rPr>
        <w:t>, 86190 Villiers, France</w:t>
      </w:r>
    </w:p>
    <w:p w14:paraId="63603D84" w14:textId="77777777" w:rsidR="003C00D8" w:rsidRPr="003C00D8" w:rsidRDefault="003C00D8" w:rsidP="00EF03B1">
      <w:pPr>
        <w:spacing w:after="0"/>
        <w:rPr>
          <w:rFonts w:ascii="Perpetua" w:hAnsi="Perpetua"/>
        </w:rPr>
      </w:pPr>
    </w:p>
    <w:p w14:paraId="67AF3AF2" w14:textId="77777777" w:rsidR="003C00D8" w:rsidRPr="003C00D8" w:rsidRDefault="003C00D8" w:rsidP="00EF03B1">
      <w:pPr>
        <w:spacing w:after="0"/>
        <w:rPr>
          <w:rFonts w:ascii="Perpetua" w:hAnsi="Perpetua"/>
        </w:rPr>
      </w:pPr>
    </w:p>
    <w:p w14:paraId="56B522BE" w14:textId="77777777" w:rsidR="003C00D8" w:rsidRPr="003C00D8" w:rsidRDefault="003C00D8" w:rsidP="00EF03B1">
      <w:pPr>
        <w:spacing w:after="0"/>
        <w:rPr>
          <w:rFonts w:ascii="Perpetua" w:hAnsi="Perpetua"/>
        </w:rPr>
      </w:pPr>
    </w:p>
    <w:p w14:paraId="4BF87A8E" w14:textId="77777777" w:rsidR="003C00D8" w:rsidRPr="003C00D8" w:rsidRDefault="003C00D8" w:rsidP="00EF03B1">
      <w:pPr>
        <w:spacing w:after="0"/>
        <w:rPr>
          <w:rFonts w:ascii="Perpetua" w:hAnsi="Perpetua"/>
        </w:rPr>
      </w:pPr>
    </w:p>
    <w:p w14:paraId="254DF160" w14:textId="77777777" w:rsidR="003C00D8" w:rsidRPr="003C00D8" w:rsidRDefault="003C00D8" w:rsidP="00EF03B1">
      <w:pPr>
        <w:spacing w:after="0"/>
        <w:rPr>
          <w:rFonts w:ascii="Perpetua" w:hAnsi="Perpetua"/>
        </w:rPr>
      </w:pPr>
    </w:p>
    <w:p w14:paraId="164A1232" w14:textId="77777777" w:rsidR="003C00D8" w:rsidRPr="003C00D8" w:rsidRDefault="003C00D8" w:rsidP="00EF03B1">
      <w:pPr>
        <w:spacing w:after="0"/>
        <w:rPr>
          <w:rFonts w:ascii="Perpetua" w:hAnsi="Perpetua"/>
        </w:rPr>
      </w:pPr>
    </w:p>
    <w:p w14:paraId="7F116E92" w14:textId="77777777" w:rsidR="007F7DA6" w:rsidRPr="003C00D8" w:rsidRDefault="007F7DA6" w:rsidP="00EF03B1">
      <w:pPr>
        <w:spacing w:after="0"/>
        <w:rPr>
          <w:rFonts w:ascii="Perpetua" w:hAnsi="Perpetua"/>
        </w:rPr>
      </w:pPr>
    </w:p>
    <w:p w14:paraId="353DCE12" w14:textId="4E65E2CC" w:rsidR="008A7AD9" w:rsidRPr="003C00D8" w:rsidRDefault="008A7AD9" w:rsidP="00091E79">
      <w:pPr>
        <w:spacing w:after="0"/>
        <w:jc w:val="center"/>
        <w:rPr>
          <w:rFonts w:ascii="Perpetua" w:hAnsi="Perpetua"/>
          <w:i/>
          <w:iCs/>
        </w:rPr>
      </w:pPr>
      <w:r w:rsidRPr="003C00D8">
        <w:rPr>
          <w:rFonts w:ascii="Perpetua" w:hAnsi="Perpetua"/>
          <w:i/>
          <w:iCs/>
        </w:rPr>
        <w:t>Date d’entrée en vigueur de la présente politique : le 13 novembre 2025</w:t>
      </w:r>
    </w:p>
    <w:p w14:paraId="4CEAAC2B" w14:textId="2259A486" w:rsidR="00091E79" w:rsidRPr="003C00D8" w:rsidRDefault="00091E79" w:rsidP="00091E79">
      <w:pPr>
        <w:spacing w:after="0"/>
        <w:jc w:val="center"/>
        <w:rPr>
          <w:rFonts w:ascii="Perpetua" w:hAnsi="Perpetua"/>
          <w:i/>
          <w:iCs/>
        </w:rPr>
      </w:pPr>
    </w:p>
    <w:p w14:paraId="524F4ED1" w14:textId="77777777" w:rsidR="008A7AD9" w:rsidRDefault="008A7AD9" w:rsidP="00EF03B1">
      <w:pPr>
        <w:spacing w:after="0"/>
      </w:pPr>
    </w:p>
    <w:p w14:paraId="6735B097" w14:textId="77777777" w:rsidR="008A7AD9" w:rsidRDefault="008A7AD9" w:rsidP="00EF03B1">
      <w:pPr>
        <w:spacing w:after="0"/>
      </w:pPr>
    </w:p>
    <w:p w14:paraId="358DE6B6" w14:textId="77777777" w:rsidR="00EF03B1" w:rsidRDefault="00EF03B1" w:rsidP="00EF03B1">
      <w:pPr>
        <w:spacing w:after="0"/>
      </w:pPr>
    </w:p>
    <w:p w14:paraId="16DA802D" w14:textId="77777777" w:rsidR="00C618A7" w:rsidRDefault="00C618A7" w:rsidP="005E7B56"/>
    <w:p w14:paraId="720F0C4F" w14:textId="77777777" w:rsidR="00C618A7" w:rsidRDefault="00C618A7" w:rsidP="005E7B56"/>
    <w:p w14:paraId="5F1C0C01" w14:textId="77777777" w:rsidR="00C618A7" w:rsidRDefault="00C618A7" w:rsidP="005E7B56"/>
    <w:p w14:paraId="05B5215C" w14:textId="77777777" w:rsidR="004C384B" w:rsidRPr="00155DC2" w:rsidRDefault="004C384B" w:rsidP="005E7B56"/>
    <w:p w14:paraId="2741638F" w14:textId="77777777" w:rsidR="00E33FB1" w:rsidRDefault="00E33FB1" w:rsidP="000C0284"/>
    <w:p w14:paraId="0068F626" w14:textId="77777777" w:rsidR="00E33FB1" w:rsidRDefault="00E33FB1" w:rsidP="000C0284"/>
    <w:p w14:paraId="4DD1CFA7" w14:textId="77777777" w:rsidR="002A4F0A" w:rsidRDefault="002A4F0A" w:rsidP="000C0284"/>
    <w:p w14:paraId="0CDB774E" w14:textId="77777777" w:rsidR="00793BA7" w:rsidRPr="00FB0711" w:rsidRDefault="00793BA7" w:rsidP="000C0284"/>
    <w:p w14:paraId="5949E04E" w14:textId="77777777" w:rsidR="00FB0711" w:rsidRDefault="00FB0711" w:rsidP="00D86E3F"/>
    <w:p w14:paraId="5F1C5806" w14:textId="77777777" w:rsidR="00FB0711" w:rsidRDefault="00FB0711" w:rsidP="00D86E3F"/>
    <w:p w14:paraId="06A47DCF" w14:textId="77777777" w:rsidR="00D15FD3" w:rsidRPr="00D86E3F" w:rsidRDefault="00D15FD3" w:rsidP="00D86E3F"/>
    <w:p w14:paraId="4068B1EC" w14:textId="77777777" w:rsidR="00D86E3F" w:rsidRDefault="00D86E3F" w:rsidP="00D86E3F"/>
    <w:p w14:paraId="1046465A" w14:textId="77777777" w:rsidR="00D86E3F" w:rsidRPr="006A4B46" w:rsidRDefault="00D86E3F" w:rsidP="00D86E3F"/>
    <w:sectPr w:rsidR="00D86E3F" w:rsidRPr="006A4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C2BDD"/>
    <w:multiLevelType w:val="hybridMultilevel"/>
    <w:tmpl w:val="9F90F2D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9C85D60"/>
    <w:multiLevelType w:val="hybridMultilevel"/>
    <w:tmpl w:val="7DA4A4B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3153876"/>
    <w:multiLevelType w:val="hybridMultilevel"/>
    <w:tmpl w:val="82FC6FA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30D64D7"/>
    <w:multiLevelType w:val="hybridMultilevel"/>
    <w:tmpl w:val="28407F26"/>
    <w:lvl w:ilvl="0" w:tplc="2A3222D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E80275A"/>
    <w:multiLevelType w:val="hybridMultilevel"/>
    <w:tmpl w:val="42646D52"/>
    <w:lvl w:ilvl="0" w:tplc="028620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F5171A7"/>
    <w:multiLevelType w:val="hybridMultilevel"/>
    <w:tmpl w:val="719E3834"/>
    <w:lvl w:ilvl="0" w:tplc="032C3136">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684E4824"/>
    <w:multiLevelType w:val="hybridMultilevel"/>
    <w:tmpl w:val="BFC4579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C537C93"/>
    <w:multiLevelType w:val="hybridMultilevel"/>
    <w:tmpl w:val="31B2E78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C077711"/>
    <w:multiLevelType w:val="hybridMultilevel"/>
    <w:tmpl w:val="834EABF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83576632">
    <w:abstractNumId w:val="4"/>
  </w:num>
  <w:num w:numId="2" w16cid:durableId="1290470820">
    <w:abstractNumId w:val="3"/>
  </w:num>
  <w:num w:numId="3" w16cid:durableId="1147478711">
    <w:abstractNumId w:val="5"/>
  </w:num>
  <w:num w:numId="4" w16cid:durableId="2081950195">
    <w:abstractNumId w:val="6"/>
  </w:num>
  <w:num w:numId="5" w16cid:durableId="310066601">
    <w:abstractNumId w:val="8"/>
  </w:num>
  <w:num w:numId="6" w16cid:durableId="407993803">
    <w:abstractNumId w:val="7"/>
  </w:num>
  <w:num w:numId="7" w16cid:durableId="1158886882">
    <w:abstractNumId w:val="0"/>
  </w:num>
  <w:num w:numId="8" w16cid:durableId="2066022711">
    <w:abstractNumId w:val="2"/>
  </w:num>
  <w:num w:numId="9" w16cid:durableId="20244747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8E"/>
    <w:rsid w:val="00021258"/>
    <w:rsid w:val="000355C4"/>
    <w:rsid w:val="00091E79"/>
    <w:rsid w:val="000A4EE2"/>
    <w:rsid w:val="000C0284"/>
    <w:rsid w:val="000D4BC9"/>
    <w:rsid w:val="000E2093"/>
    <w:rsid w:val="001221CD"/>
    <w:rsid w:val="00155DC2"/>
    <w:rsid w:val="00167D79"/>
    <w:rsid w:val="001A4EA3"/>
    <w:rsid w:val="001D3580"/>
    <w:rsid w:val="0020003D"/>
    <w:rsid w:val="00230643"/>
    <w:rsid w:val="00257C1E"/>
    <w:rsid w:val="002A4F0A"/>
    <w:rsid w:val="002D0102"/>
    <w:rsid w:val="002D461D"/>
    <w:rsid w:val="002E4195"/>
    <w:rsid w:val="002F0690"/>
    <w:rsid w:val="003074FA"/>
    <w:rsid w:val="003148C7"/>
    <w:rsid w:val="0031627C"/>
    <w:rsid w:val="00321B1A"/>
    <w:rsid w:val="00346011"/>
    <w:rsid w:val="003742E2"/>
    <w:rsid w:val="003B3C36"/>
    <w:rsid w:val="003C00D8"/>
    <w:rsid w:val="003D1878"/>
    <w:rsid w:val="003D5047"/>
    <w:rsid w:val="003E187E"/>
    <w:rsid w:val="00471711"/>
    <w:rsid w:val="0047483B"/>
    <w:rsid w:val="004C384B"/>
    <w:rsid w:val="004F7312"/>
    <w:rsid w:val="00502943"/>
    <w:rsid w:val="00523D8E"/>
    <w:rsid w:val="00534D6E"/>
    <w:rsid w:val="00535E8C"/>
    <w:rsid w:val="00591A33"/>
    <w:rsid w:val="005B5B18"/>
    <w:rsid w:val="005E3BBE"/>
    <w:rsid w:val="005E7B56"/>
    <w:rsid w:val="005F1546"/>
    <w:rsid w:val="00601C0D"/>
    <w:rsid w:val="00655C9E"/>
    <w:rsid w:val="00684E25"/>
    <w:rsid w:val="006A4B46"/>
    <w:rsid w:val="00736804"/>
    <w:rsid w:val="00754A57"/>
    <w:rsid w:val="00777853"/>
    <w:rsid w:val="00793BA7"/>
    <w:rsid w:val="007C277A"/>
    <w:rsid w:val="007E25DC"/>
    <w:rsid w:val="007F7DA6"/>
    <w:rsid w:val="008A7AD9"/>
    <w:rsid w:val="008F6A0B"/>
    <w:rsid w:val="00956187"/>
    <w:rsid w:val="009821B5"/>
    <w:rsid w:val="009B5027"/>
    <w:rsid w:val="009D1BBB"/>
    <w:rsid w:val="009E518E"/>
    <w:rsid w:val="00A000E6"/>
    <w:rsid w:val="00A20A0D"/>
    <w:rsid w:val="00A33283"/>
    <w:rsid w:val="00A563BD"/>
    <w:rsid w:val="00A60F4F"/>
    <w:rsid w:val="00B10875"/>
    <w:rsid w:val="00B9708F"/>
    <w:rsid w:val="00BF33B1"/>
    <w:rsid w:val="00C34468"/>
    <w:rsid w:val="00C51E45"/>
    <w:rsid w:val="00C618A7"/>
    <w:rsid w:val="00CA0602"/>
    <w:rsid w:val="00CA2679"/>
    <w:rsid w:val="00CF5721"/>
    <w:rsid w:val="00D055D2"/>
    <w:rsid w:val="00D1152C"/>
    <w:rsid w:val="00D15FD3"/>
    <w:rsid w:val="00D20F67"/>
    <w:rsid w:val="00D26640"/>
    <w:rsid w:val="00D32FFD"/>
    <w:rsid w:val="00D838E4"/>
    <w:rsid w:val="00D86E3F"/>
    <w:rsid w:val="00E14A80"/>
    <w:rsid w:val="00E2423D"/>
    <w:rsid w:val="00E33FB1"/>
    <w:rsid w:val="00E41B0A"/>
    <w:rsid w:val="00ED6976"/>
    <w:rsid w:val="00EF03B1"/>
    <w:rsid w:val="00F248E1"/>
    <w:rsid w:val="00FA35AD"/>
    <w:rsid w:val="00FB0711"/>
    <w:rsid w:val="00FC3F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6BB19"/>
  <w15:chartTrackingRefBased/>
  <w15:docId w15:val="{D98D65D1-ACF3-465D-844D-34FF889F6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23D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523D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523D8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523D8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523D8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523D8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23D8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23D8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23D8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3D8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523D8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523D8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523D8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523D8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523D8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23D8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23D8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23D8E"/>
    <w:rPr>
      <w:rFonts w:eastAsiaTheme="majorEastAsia" w:cstheme="majorBidi"/>
      <w:color w:val="272727" w:themeColor="text1" w:themeTint="D8"/>
    </w:rPr>
  </w:style>
  <w:style w:type="paragraph" w:styleId="Titre">
    <w:name w:val="Title"/>
    <w:basedOn w:val="Normal"/>
    <w:next w:val="Normal"/>
    <w:link w:val="TitreCar"/>
    <w:uiPriority w:val="10"/>
    <w:qFormat/>
    <w:rsid w:val="00523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23D8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23D8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23D8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23D8E"/>
    <w:pPr>
      <w:spacing w:before="160"/>
      <w:jc w:val="center"/>
    </w:pPr>
    <w:rPr>
      <w:i/>
      <w:iCs/>
      <w:color w:val="404040" w:themeColor="text1" w:themeTint="BF"/>
    </w:rPr>
  </w:style>
  <w:style w:type="character" w:customStyle="1" w:styleId="CitationCar">
    <w:name w:val="Citation Car"/>
    <w:basedOn w:val="Policepardfaut"/>
    <w:link w:val="Citation"/>
    <w:uiPriority w:val="29"/>
    <w:rsid w:val="00523D8E"/>
    <w:rPr>
      <w:i/>
      <w:iCs/>
      <w:color w:val="404040" w:themeColor="text1" w:themeTint="BF"/>
    </w:rPr>
  </w:style>
  <w:style w:type="paragraph" w:styleId="Paragraphedeliste">
    <w:name w:val="List Paragraph"/>
    <w:basedOn w:val="Normal"/>
    <w:uiPriority w:val="34"/>
    <w:qFormat/>
    <w:rsid w:val="00523D8E"/>
    <w:pPr>
      <w:ind w:left="720"/>
      <w:contextualSpacing/>
    </w:pPr>
  </w:style>
  <w:style w:type="character" w:styleId="Accentuationintense">
    <w:name w:val="Intense Emphasis"/>
    <w:basedOn w:val="Policepardfaut"/>
    <w:uiPriority w:val="21"/>
    <w:qFormat/>
    <w:rsid w:val="00523D8E"/>
    <w:rPr>
      <w:i/>
      <w:iCs/>
      <w:color w:val="2F5496" w:themeColor="accent1" w:themeShade="BF"/>
    </w:rPr>
  </w:style>
  <w:style w:type="paragraph" w:styleId="Citationintense">
    <w:name w:val="Intense Quote"/>
    <w:basedOn w:val="Normal"/>
    <w:next w:val="Normal"/>
    <w:link w:val="CitationintenseCar"/>
    <w:uiPriority w:val="30"/>
    <w:qFormat/>
    <w:rsid w:val="00523D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523D8E"/>
    <w:rPr>
      <w:i/>
      <w:iCs/>
      <w:color w:val="2F5496" w:themeColor="accent1" w:themeShade="BF"/>
    </w:rPr>
  </w:style>
  <w:style w:type="character" w:styleId="Rfrenceintense">
    <w:name w:val="Intense Reference"/>
    <w:basedOn w:val="Policepardfaut"/>
    <w:uiPriority w:val="32"/>
    <w:qFormat/>
    <w:rsid w:val="00523D8E"/>
    <w:rPr>
      <w:b/>
      <w:bCs/>
      <w:smallCaps/>
      <w:color w:val="2F5496" w:themeColor="accent1" w:themeShade="BF"/>
      <w:spacing w:val="5"/>
    </w:rPr>
  </w:style>
  <w:style w:type="character" w:styleId="Lienhypertexte">
    <w:name w:val="Hyperlink"/>
    <w:basedOn w:val="Policepardfaut"/>
    <w:uiPriority w:val="99"/>
    <w:unhideWhenUsed/>
    <w:rsid w:val="00523D8E"/>
    <w:rPr>
      <w:color w:val="0563C1" w:themeColor="hyperlink"/>
      <w:u w:val="single"/>
    </w:rPr>
  </w:style>
  <w:style w:type="character" w:styleId="Mentionnonrsolue">
    <w:name w:val="Unresolved Mention"/>
    <w:basedOn w:val="Policepardfaut"/>
    <w:uiPriority w:val="99"/>
    <w:semiHidden/>
    <w:unhideWhenUsed/>
    <w:rsid w:val="00523D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1537</Words>
  <Characters>8455</Characters>
  <Application>Microsoft Office Word</Application>
  <DocSecurity>0</DocSecurity>
  <Lines>70</Lines>
  <Paragraphs>19</Paragraphs>
  <ScaleCrop>false</ScaleCrop>
  <Company/>
  <LinksUpToDate>false</LinksUpToDate>
  <CharactersWithSpaces>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Salmon</dc:creator>
  <cp:keywords/>
  <dc:description/>
  <cp:lastModifiedBy>Elodie Salmon</cp:lastModifiedBy>
  <cp:revision>87</cp:revision>
  <dcterms:created xsi:type="dcterms:W3CDTF">2025-11-20T16:04:00Z</dcterms:created>
  <dcterms:modified xsi:type="dcterms:W3CDTF">2025-11-20T17:34:00Z</dcterms:modified>
</cp:coreProperties>
</file>